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EF943" w14:textId="4B000C84" w:rsidR="00AF6E3A" w:rsidRPr="00841BCD" w:rsidRDefault="00AF6E3A" w:rsidP="00AF6E3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AH-1807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506A45" w:rsidRPr="00506A45">
        <w:rPr>
          <w:rFonts w:ascii="Arial" w:eastAsia="SimSun" w:hAnsi="Arial" w:cs="Times New Roman"/>
          <w:b/>
          <w:bCs/>
          <w:sz w:val="24"/>
          <w:szCs w:val="20"/>
          <w:lang w:val="en-GB" w:eastAsia="ja-JP"/>
        </w:rPr>
        <w:t>R4-1809172</w:t>
      </w:r>
    </w:p>
    <w:p w14:paraId="5E7D6338" w14:textId="77777777" w:rsidR="00AF6E3A" w:rsidRPr="00841BCD" w:rsidRDefault="00AF6E3A" w:rsidP="00AF6E3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Montreal, Canada, 2 – 6 July 2018</w:t>
      </w:r>
    </w:p>
    <w:bookmarkEnd w:id="0"/>
    <w:bookmarkEnd w:id="1"/>
    <w:p w14:paraId="6DD9906E"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E86CB43"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2430BA8F" w14:textId="6B66B6D8"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F6E3A">
        <w:rPr>
          <w:rFonts w:ascii="Arial" w:eastAsia="Calibri" w:hAnsi="Arial" w:cs="Arial"/>
          <w:b/>
          <w:bCs/>
          <w:sz w:val="24"/>
          <w:lang w:val="en-GB"/>
        </w:rPr>
        <w:t>Interruptions due to measurements on deactivated NR SCells</w:t>
      </w:r>
    </w:p>
    <w:p w14:paraId="7C71C508" w14:textId="06F6D179"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506A45" w:rsidRPr="00506A45">
        <w:rPr>
          <w:rFonts w:ascii="Arial" w:eastAsia="MS Mincho" w:hAnsi="Arial" w:cs="Arial"/>
          <w:b/>
          <w:bCs/>
          <w:sz w:val="24"/>
          <w:szCs w:val="20"/>
          <w:lang w:val="en-GB"/>
        </w:rPr>
        <w:t>5.2.8.2</w:t>
      </w:r>
      <w:bookmarkStart w:id="3" w:name="_GoBack"/>
      <w:bookmarkEnd w:id="3"/>
    </w:p>
    <w:p w14:paraId="33A0AFE1"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974371">
        <w:rPr>
          <w:rFonts w:ascii="Arial" w:eastAsia="Calibri" w:hAnsi="Arial" w:cs="Arial"/>
          <w:b/>
          <w:bCs/>
          <w:sz w:val="24"/>
          <w:lang w:val="en-GB"/>
        </w:rPr>
        <w:t>Discussion</w:t>
      </w:r>
    </w:p>
    <w:p w14:paraId="36881AD6" w14:textId="568907D8" w:rsidR="00841BCD" w:rsidRDefault="00841BCD" w:rsidP="00A37002">
      <w:pPr>
        <w:pStyle w:val="RAN4H1"/>
      </w:pPr>
      <w:r w:rsidRPr="00AE56B1">
        <w:t>Intro</w:t>
      </w:r>
      <w:r w:rsidRPr="00AE56B1">
        <w:rPr>
          <w:rStyle w:val="RAN4H1Char"/>
        </w:rPr>
        <w:t>ductio</w:t>
      </w:r>
      <w:r w:rsidRPr="00AE56B1">
        <w:t>n</w:t>
      </w:r>
    </w:p>
    <w:p w14:paraId="77E0EAB6" w14:textId="1FEA47FD" w:rsidR="00083601" w:rsidRPr="004105FA" w:rsidRDefault="004105FA" w:rsidP="004105FA">
      <w:pPr>
        <w:rPr>
          <w:lang w:val="en-GB"/>
        </w:rPr>
      </w:pPr>
      <w:r>
        <w:rPr>
          <w:lang w:val="en-GB"/>
        </w:rPr>
        <w:t xml:space="preserve">How to handle interruptions due to measurements on deactivated NR SCells </w:t>
      </w:r>
      <w:r w:rsidR="003C4853">
        <w:rPr>
          <w:lang w:val="en-GB"/>
        </w:rPr>
        <w:t>is still open despite of</w:t>
      </w:r>
      <w:r>
        <w:rPr>
          <w:lang w:val="en-GB"/>
        </w:rPr>
        <w:t xml:space="preserve"> extensive discussions in the last RAN4 meetings. Discussion has been about whether to use similar requirements as in LTE or to introduce a new way for interruption handling by restricting UE interruptions only before and after the SMTCs that are indicated to the UE by the network for measurements. In this contribution w</w:t>
      </w:r>
      <w:r w:rsidR="00083601">
        <w:rPr>
          <w:lang w:val="en-GB"/>
        </w:rPr>
        <w:t>e compare the discussed options.</w:t>
      </w:r>
    </w:p>
    <w:p w14:paraId="5864C34A" w14:textId="77777777" w:rsidR="003B659E" w:rsidRPr="00841BCD" w:rsidRDefault="003B659E" w:rsidP="00AE56B1">
      <w:pPr>
        <w:pStyle w:val="RAN4H1"/>
      </w:pPr>
      <w:r w:rsidRPr="00AE56B1">
        <w:t>Discussion</w:t>
      </w:r>
    </w:p>
    <w:p w14:paraId="51A94DBE" w14:textId="50D20B5F" w:rsidR="004105FA" w:rsidRDefault="004105FA" w:rsidP="003B659E">
      <w:pPr>
        <w:ind w:right="-22"/>
        <w:rPr>
          <w:rFonts w:cs="Times New Roman"/>
        </w:rPr>
      </w:pPr>
      <w:r>
        <w:rPr>
          <w:rFonts w:cs="Times New Roman"/>
        </w:rPr>
        <w:t xml:space="preserve">Without any official agreement, the following options were discussed during </w:t>
      </w:r>
      <w:r w:rsidR="003C4853">
        <w:rPr>
          <w:rFonts w:cs="Times New Roman"/>
        </w:rPr>
        <w:t xml:space="preserve">the RRM </w:t>
      </w:r>
      <w:r>
        <w:rPr>
          <w:rFonts w:cs="Times New Roman"/>
        </w:rPr>
        <w:t>ad hoc in the last RAN4 meeting [1]:</w:t>
      </w:r>
    </w:p>
    <w:p w14:paraId="0D55F249" w14:textId="06200ED3" w:rsidR="004105FA" w:rsidRPr="004105FA" w:rsidRDefault="004105FA" w:rsidP="004105FA">
      <w:pPr>
        <w:spacing w:afterLines="50" w:after="120"/>
        <w:ind w:left="720"/>
        <w:rPr>
          <w:rFonts w:cs="Times New Roman"/>
          <w:i/>
          <w:lang w:eastAsia="zh-CN"/>
        </w:rPr>
      </w:pPr>
      <w:r w:rsidRPr="004105FA">
        <w:rPr>
          <w:rFonts w:cs="Times New Roman"/>
          <w:i/>
          <w:lang w:eastAsia="zh-CN"/>
        </w:rPr>
        <w:t>O</w:t>
      </w:r>
      <w:r w:rsidRPr="004105FA">
        <w:rPr>
          <w:rFonts w:cs="Times New Roman" w:hint="eastAsia"/>
          <w:i/>
          <w:lang w:eastAsia="zh-CN"/>
        </w:rPr>
        <w:t xml:space="preserve">ption </w:t>
      </w:r>
      <w:r w:rsidRPr="004105FA">
        <w:rPr>
          <w:rFonts w:cs="Times New Roman"/>
          <w:i/>
          <w:lang w:eastAsia="zh-CN"/>
        </w:rPr>
        <w:t>1:</w:t>
      </w:r>
      <w:r>
        <w:rPr>
          <w:rFonts w:cs="Times New Roman"/>
          <w:i/>
          <w:lang w:eastAsia="zh-CN"/>
        </w:rPr>
        <w:t xml:space="preserve"> </w:t>
      </w:r>
    </w:p>
    <w:p w14:paraId="353CA1A1" w14:textId="77777777" w:rsidR="004105FA" w:rsidRPr="004105FA" w:rsidRDefault="004105FA" w:rsidP="004105FA">
      <w:pPr>
        <w:spacing w:afterLines="50" w:after="120"/>
        <w:ind w:left="720"/>
        <w:rPr>
          <w:rFonts w:cs="Times New Roman"/>
          <w:i/>
          <w:lang w:eastAsia="zh-CN"/>
        </w:rPr>
      </w:pPr>
      <w:r w:rsidRPr="004105FA">
        <w:rPr>
          <w:rFonts w:cs="Times New Roman"/>
          <w:i/>
          <w:lang w:eastAsia="zh-CN"/>
        </w:rPr>
        <w:t>Define new per FR</w:t>
      </w:r>
      <w:r w:rsidRPr="004105FA">
        <w:rPr>
          <w:rFonts w:cs="Times New Roman" w:hint="eastAsia"/>
          <w:i/>
          <w:lang w:eastAsia="zh-CN"/>
        </w:rPr>
        <w:t xml:space="preserve"> </w:t>
      </w:r>
      <w:r w:rsidRPr="004105FA">
        <w:rPr>
          <w:rFonts w:cs="Times New Roman"/>
          <w:i/>
          <w:lang w:eastAsia="zh-CN"/>
        </w:rPr>
        <w:t>UE capability to indicate whether the UE needs interruption during measurement on deactivated SCell(s).</w:t>
      </w:r>
    </w:p>
    <w:p w14:paraId="72115F6C" w14:textId="77777777" w:rsidR="004105FA" w:rsidRPr="004105FA" w:rsidRDefault="004105FA" w:rsidP="004105FA">
      <w:pPr>
        <w:spacing w:afterLines="50" w:after="120"/>
        <w:ind w:left="720"/>
        <w:rPr>
          <w:rFonts w:cs="Times New Roman"/>
          <w:i/>
          <w:lang w:eastAsia="zh-CN"/>
        </w:rPr>
      </w:pPr>
      <w:r w:rsidRPr="004105FA">
        <w:rPr>
          <w:rFonts w:cs="Times New Roman"/>
          <w:i/>
          <w:lang w:eastAsia="zh-CN"/>
        </w:rPr>
        <w:t>N</w:t>
      </w:r>
      <w:r w:rsidRPr="004105FA">
        <w:rPr>
          <w:rFonts w:cs="Times New Roman" w:hint="eastAsia"/>
          <w:i/>
          <w:lang w:eastAsia="zh-CN"/>
        </w:rPr>
        <w:t xml:space="preserve">etwork </w:t>
      </w:r>
      <w:r w:rsidRPr="004105FA">
        <w:rPr>
          <w:rFonts w:cs="Times New Roman"/>
          <w:i/>
          <w:lang w:eastAsia="zh-CN"/>
        </w:rPr>
        <w:t>shall indicate the interruption needed UE on which SMTC window timing UE can perform measurement on deactivated SCell(s). Interruption due to measurement on deactivated SCell is only allowed immediately before and after the indicated SMTC.</w:t>
      </w:r>
    </w:p>
    <w:p w14:paraId="1F86AC72" w14:textId="77777777" w:rsidR="004105FA" w:rsidRPr="004105FA" w:rsidRDefault="004105FA" w:rsidP="004105FA">
      <w:pPr>
        <w:spacing w:afterLines="50" w:after="120"/>
        <w:ind w:left="720"/>
        <w:rPr>
          <w:rFonts w:cs="Times New Roman"/>
          <w:i/>
          <w:lang w:eastAsia="zh-CN"/>
        </w:rPr>
      </w:pPr>
      <w:r w:rsidRPr="004105FA">
        <w:rPr>
          <w:rFonts w:cs="Times New Roman"/>
          <w:i/>
          <w:lang w:eastAsia="zh-CN"/>
        </w:rPr>
        <w:t>Option 2:</w:t>
      </w:r>
    </w:p>
    <w:p w14:paraId="0C924EC9" w14:textId="77777777" w:rsidR="004105FA" w:rsidRPr="004105FA" w:rsidRDefault="004105FA" w:rsidP="004105FA">
      <w:pPr>
        <w:spacing w:afterLines="50" w:after="120"/>
        <w:ind w:left="720"/>
        <w:rPr>
          <w:rFonts w:cs="Times New Roman"/>
          <w:b/>
          <w:lang w:eastAsia="zh-CN"/>
        </w:rPr>
      </w:pPr>
      <w:r w:rsidRPr="004105FA">
        <w:rPr>
          <w:rFonts w:cs="Times New Roman"/>
          <w:i/>
          <w:lang w:eastAsia="zh-CN"/>
        </w:rPr>
        <w:t>No indication is needed. Interruption due to measurement on deactivated SCell is only allowed immediately before and after the SMTC. RAN4 shall define missing ACK/NACK rate for measurement on deactivated SCell(s).</w:t>
      </w:r>
    </w:p>
    <w:p w14:paraId="25DF7618" w14:textId="0B0F0E3F" w:rsidR="00B8628C" w:rsidRDefault="00B8628C" w:rsidP="00B8628C">
      <w:pPr>
        <w:pStyle w:val="RAN4H2"/>
      </w:pPr>
      <w:r>
        <w:t>Option 1: Network indicates the SMTCs before and after the UE is allowed to interrupt</w:t>
      </w:r>
    </w:p>
    <w:p w14:paraId="65635F6C" w14:textId="209E06AB" w:rsidR="004105FA" w:rsidRDefault="004105FA" w:rsidP="003B659E">
      <w:pPr>
        <w:ind w:right="-22"/>
        <w:rPr>
          <w:rFonts w:cs="Times New Roman"/>
        </w:rPr>
      </w:pPr>
      <w:r>
        <w:rPr>
          <w:rFonts w:cs="Times New Roman"/>
        </w:rPr>
        <w:t xml:space="preserve">To clarify option1, below we will repeat some of the discussion from our paper </w:t>
      </w:r>
      <w:r w:rsidR="003C4853">
        <w:rPr>
          <w:rFonts w:cs="Times New Roman"/>
        </w:rPr>
        <w:t xml:space="preserve">from the last meeting </w:t>
      </w:r>
      <w:r>
        <w:rPr>
          <w:rFonts w:cs="Times New Roman"/>
        </w:rPr>
        <w:t>[2].</w:t>
      </w:r>
    </w:p>
    <w:p w14:paraId="2CA4D822" w14:textId="285F9FBB" w:rsidR="00CE6CFF" w:rsidRDefault="001D4A4D" w:rsidP="004105FA">
      <w:pPr>
        <w:ind w:left="360" w:right="-22"/>
        <w:rPr>
          <w:rFonts w:cs="Times New Roman"/>
        </w:rPr>
      </w:pPr>
      <w:r>
        <w:rPr>
          <w:rFonts w:cs="Times New Roman"/>
        </w:rPr>
        <w:t xml:space="preserve">The proposal is </w:t>
      </w:r>
      <w:r w:rsidR="00CE6CFF">
        <w:rPr>
          <w:rFonts w:cs="Times New Roman"/>
        </w:rPr>
        <w:t>the following:</w:t>
      </w:r>
    </w:p>
    <w:p w14:paraId="4B04598E" w14:textId="6662C08B" w:rsidR="00CE6CFF" w:rsidRDefault="00CE6CFF" w:rsidP="004105FA">
      <w:pPr>
        <w:pStyle w:val="ListParagraph"/>
        <w:numPr>
          <w:ilvl w:val="0"/>
          <w:numId w:val="21"/>
        </w:numPr>
        <w:ind w:left="1080" w:right="-22"/>
        <w:rPr>
          <w:rFonts w:cs="Times New Roman"/>
        </w:rPr>
      </w:pPr>
      <w:bookmarkStart w:id="4" w:name="_Hlk513636475"/>
      <w:r>
        <w:rPr>
          <w:rFonts w:cs="Times New Roman"/>
        </w:rPr>
        <w:t>A UE which needs interruptions for performing measur</w:t>
      </w:r>
      <w:r w:rsidR="00B8628C">
        <w:rPr>
          <w:rFonts w:cs="Times New Roman"/>
        </w:rPr>
        <w:t>ements on deactivated NR SCells</w:t>
      </w:r>
      <w:r>
        <w:rPr>
          <w:rFonts w:cs="Times New Roman"/>
        </w:rPr>
        <w:t xml:space="preserve"> shall indicate this to the network.</w:t>
      </w:r>
      <w:r w:rsidR="00B8628C">
        <w:rPr>
          <w:rFonts w:cs="Times New Roman"/>
        </w:rPr>
        <w:t xml:space="preserve"> This can be done e.g. with </w:t>
      </w:r>
      <w:r w:rsidR="00B8628C" w:rsidRPr="00B8628C">
        <w:rPr>
          <w:i/>
          <w:lang w:val="en-GB" w:eastAsia="en-GB"/>
        </w:rPr>
        <w:t>benefitsFromInterruption</w:t>
      </w:r>
      <w:r w:rsidR="00B8628C" w:rsidRPr="00B8628C">
        <w:rPr>
          <w:lang w:val="en-GB" w:eastAsia="en-GB"/>
        </w:rPr>
        <w:t xml:space="preserve"> </w:t>
      </w:r>
      <w:r w:rsidR="00B8628C">
        <w:rPr>
          <w:lang w:val="en-GB" w:eastAsia="en-GB"/>
        </w:rPr>
        <w:t xml:space="preserve">field </w:t>
      </w:r>
      <w:r w:rsidR="00B8628C" w:rsidRPr="00B8628C">
        <w:rPr>
          <w:lang w:val="en-GB" w:eastAsia="en-GB"/>
        </w:rPr>
        <w:t>like in LTE, or new signalling can be introduced</w:t>
      </w:r>
      <w:r w:rsidR="002B0EE1">
        <w:rPr>
          <w:lang w:val="en-GB" w:eastAsia="en-GB"/>
        </w:rPr>
        <w:t>, but how to do this is up to RAN2 to decide</w:t>
      </w:r>
      <w:r w:rsidR="00B8628C" w:rsidRPr="00B8628C">
        <w:rPr>
          <w:lang w:val="en-GB" w:eastAsia="en-GB"/>
        </w:rPr>
        <w:t>.</w:t>
      </w:r>
    </w:p>
    <w:p w14:paraId="00EC8830" w14:textId="647094B4" w:rsidR="00CE6CFF" w:rsidRDefault="00CE6CFF" w:rsidP="004105FA">
      <w:pPr>
        <w:pStyle w:val="ListParagraph"/>
        <w:numPr>
          <w:ilvl w:val="0"/>
          <w:numId w:val="21"/>
        </w:numPr>
        <w:ind w:left="1080" w:right="-22"/>
        <w:rPr>
          <w:rFonts w:cs="Times New Roman"/>
        </w:rPr>
      </w:pPr>
      <w:r>
        <w:rPr>
          <w:rFonts w:cs="Times New Roman"/>
        </w:rPr>
        <w:t>If network receives such indication from the UE, it shall inform the UE in which SMTC to measure on each SCell,</w:t>
      </w:r>
      <w:r w:rsidR="00B8628C">
        <w:rPr>
          <w:rFonts w:cs="Times New Roman"/>
        </w:rPr>
        <w:t xml:space="preserve"> when the SCell is deactivated. How the indication is done would be up to RAN2 to decide.</w:t>
      </w:r>
    </w:p>
    <w:p w14:paraId="0D31469F" w14:textId="239A6CEB" w:rsidR="00CE6CFF" w:rsidRDefault="00CE6CFF" w:rsidP="004105FA">
      <w:pPr>
        <w:pStyle w:val="ListParagraph"/>
        <w:numPr>
          <w:ilvl w:val="0"/>
          <w:numId w:val="21"/>
        </w:numPr>
        <w:ind w:left="1080" w:right="-22"/>
        <w:rPr>
          <w:rFonts w:cs="Times New Roman"/>
        </w:rPr>
      </w:pPr>
      <w:r>
        <w:rPr>
          <w:rFonts w:cs="Times New Roman"/>
        </w:rPr>
        <w:t>When the SCell is deactivated, the UE shall perform measurements on the SMTC</w:t>
      </w:r>
      <w:r w:rsidR="00E245ED">
        <w:rPr>
          <w:rFonts w:cs="Times New Roman"/>
        </w:rPr>
        <w:t>s</w:t>
      </w:r>
      <w:r>
        <w:rPr>
          <w:rFonts w:cs="Times New Roman"/>
        </w:rPr>
        <w:t xml:space="preserve"> that </w:t>
      </w:r>
      <w:r w:rsidR="00E245ED">
        <w:rPr>
          <w:rFonts w:cs="Times New Roman"/>
        </w:rPr>
        <w:t>are</w:t>
      </w:r>
      <w:r>
        <w:rPr>
          <w:rFonts w:cs="Times New Roman"/>
        </w:rPr>
        <w:t xml:space="preserve"> indicated </w:t>
      </w:r>
      <w:r w:rsidR="00B8628C">
        <w:rPr>
          <w:rFonts w:cs="Times New Roman"/>
        </w:rPr>
        <w:t xml:space="preserve">for measurements </w:t>
      </w:r>
      <w:r>
        <w:rPr>
          <w:rFonts w:cs="Times New Roman"/>
        </w:rPr>
        <w:t>by the network.</w:t>
      </w:r>
      <w:r w:rsidR="00B8628C">
        <w:rPr>
          <w:rFonts w:cs="Times New Roman"/>
        </w:rPr>
        <w:t xml:space="preserve"> If the UE does not cause interruptions, it may measure also in other SMTCs.</w:t>
      </w:r>
    </w:p>
    <w:p w14:paraId="366F098C" w14:textId="76513395" w:rsidR="00CE6CFF" w:rsidRDefault="00CE6CFF" w:rsidP="004105FA">
      <w:pPr>
        <w:pStyle w:val="ListParagraph"/>
        <w:numPr>
          <w:ilvl w:val="0"/>
          <w:numId w:val="21"/>
        </w:numPr>
        <w:ind w:left="1080" w:right="-22"/>
        <w:rPr>
          <w:rFonts w:cs="Times New Roman"/>
        </w:rPr>
      </w:pPr>
      <w:r>
        <w:rPr>
          <w:rFonts w:cs="Times New Roman"/>
        </w:rPr>
        <w:t>Interruptions are only allowed immediately before and immediately after the indicated SMTCs</w:t>
      </w:r>
      <w:r w:rsidR="002F6FC6">
        <w:rPr>
          <w:rFonts w:cs="Times New Roman"/>
        </w:rPr>
        <w:t>.</w:t>
      </w:r>
      <w:r w:rsidR="00B8628C">
        <w:rPr>
          <w:rFonts w:cs="Times New Roman"/>
        </w:rPr>
        <w:t xml:space="preserve"> Duration of such interruption is to be discussed by RAN4.</w:t>
      </w:r>
    </w:p>
    <w:bookmarkEnd w:id="4"/>
    <w:p w14:paraId="5CCDFF49" w14:textId="2B309CDC" w:rsidR="002A5B43" w:rsidRPr="002A5B43" w:rsidRDefault="002A5B43" w:rsidP="004105FA">
      <w:pPr>
        <w:ind w:left="360" w:right="-22"/>
        <w:rPr>
          <w:rFonts w:cs="Times New Roman"/>
        </w:rPr>
      </w:pPr>
      <w:r>
        <w:rPr>
          <w:rFonts w:cs="Times New Roman"/>
        </w:rPr>
        <w:t xml:space="preserve">If the UE does not </w:t>
      </w:r>
      <w:r w:rsidR="003C4853">
        <w:rPr>
          <w:rFonts w:cs="Times New Roman"/>
        </w:rPr>
        <w:t>cause</w:t>
      </w:r>
      <w:r>
        <w:rPr>
          <w:rFonts w:cs="Times New Roman"/>
        </w:rPr>
        <w:t xml:space="preserve"> interruptions</w:t>
      </w:r>
      <w:r w:rsidR="003C4853">
        <w:rPr>
          <w:rFonts w:cs="Times New Roman"/>
        </w:rPr>
        <w:t xml:space="preserve"> during measurements on deactivated NR SCells</w:t>
      </w:r>
      <w:r>
        <w:rPr>
          <w:rFonts w:cs="Times New Roman"/>
        </w:rPr>
        <w:t>, steps 1-4 are not needed.</w:t>
      </w:r>
      <w:r w:rsidR="00E16109">
        <w:rPr>
          <w:rFonts w:cs="Times New Roman"/>
        </w:rPr>
        <w:t xml:space="preserve"> </w:t>
      </w:r>
    </w:p>
    <w:p w14:paraId="4440AEE2" w14:textId="7345D19D" w:rsidR="004105FA" w:rsidRDefault="00B8628C" w:rsidP="00B8628C">
      <w:pPr>
        <w:pStyle w:val="RAN4H2"/>
      </w:pPr>
      <w:r>
        <w:lastRenderedPageBreak/>
        <w:t>Option 2: UE is allowed to interrupt before and after every SMTC</w:t>
      </w:r>
    </w:p>
    <w:p w14:paraId="13754985" w14:textId="30AF680E" w:rsidR="004105FA" w:rsidRDefault="00B8628C" w:rsidP="00CE6CFF">
      <w:pPr>
        <w:ind w:right="-22"/>
        <w:rPr>
          <w:rFonts w:cs="Times New Roman"/>
        </w:rPr>
      </w:pPr>
      <w:r>
        <w:rPr>
          <w:rFonts w:cs="Times New Roman"/>
        </w:rPr>
        <w:t xml:space="preserve">Based on the discussion during the last meeting, an alternative option </w:t>
      </w:r>
      <w:r w:rsidR="003C4853">
        <w:rPr>
          <w:rFonts w:cs="Times New Roman"/>
        </w:rPr>
        <w:t xml:space="preserve">that was </w:t>
      </w:r>
      <w:r w:rsidR="009F6CD7">
        <w:rPr>
          <w:rFonts w:cs="Times New Roman"/>
        </w:rPr>
        <w:t xml:space="preserve">proposed </w:t>
      </w:r>
      <w:r w:rsidR="002B0EE1">
        <w:rPr>
          <w:rFonts w:cs="Times New Roman"/>
        </w:rPr>
        <w:t xml:space="preserve">in the last meeting </w:t>
      </w:r>
      <w:r w:rsidR="009F6CD7">
        <w:rPr>
          <w:rFonts w:cs="Times New Roman"/>
        </w:rPr>
        <w:t>was</w:t>
      </w:r>
      <w:r>
        <w:rPr>
          <w:rFonts w:cs="Times New Roman"/>
        </w:rPr>
        <w:t xml:space="preserve"> that interruption is allowed before and after every SMTC on deactivated SCells, but the total amount of interruptions is restricted with missing ACK/NACK rate like in LTE. </w:t>
      </w:r>
    </w:p>
    <w:p w14:paraId="3DFEC47A" w14:textId="4578EC6E" w:rsidR="00B8628C" w:rsidRDefault="00B8628C" w:rsidP="00CE6CFF">
      <w:pPr>
        <w:ind w:right="-22"/>
        <w:rPr>
          <w:rFonts w:cs="Times New Roman"/>
        </w:rPr>
      </w:pPr>
      <w:r>
        <w:rPr>
          <w:rFonts w:cs="Times New Roman"/>
        </w:rPr>
        <w:t xml:space="preserve">The details of option 2 were </w:t>
      </w:r>
      <w:r w:rsidR="009F6CD7">
        <w:rPr>
          <w:rFonts w:cs="Times New Roman"/>
        </w:rPr>
        <w:t xml:space="preserve">not clarified during the last meeting, so at least the following </w:t>
      </w:r>
      <w:r w:rsidR="002B0EE1">
        <w:rPr>
          <w:rFonts w:cs="Times New Roman"/>
        </w:rPr>
        <w:t>issues</w:t>
      </w:r>
      <w:r w:rsidR="009F6CD7">
        <w:rPr>
          <w:rFonts w:cs="Times New Roman"/>
        </w:rPr>
        <w:t xml:space="preserve"> need more discussion:</w:t>
      </w:r>
    </w:p>
    <w:p w14:paraId="53FA87BD" w14:textId="6312A14C" w:rsidR="009F6CD7" w:rsidRDefault="009F6CD7" w:rsidP="009F6CD7">
      <w:pPr>
        <w:pStyle w:val="ListParagraph"/>
        <w:numPr>
          <w:ilvl w:val="0"/>
          <w:numId w:val="26"/>
        </w:numPr>
        <w:ind w:right="-22"/>
        <w:rPr>
          <w:rFonts w:cs="Times New Roman"/>
        </w:rPr>
      </w:pPr>
      <w:r>
        <w:rPr>
          <w:rFonts w:cs="Times New Roman"/>
        </w:rPr>
        <w:t xml:space="preserve">Would </w:t>
      </w:r>
      <w:r w:rsidRPr="009F6CD7">
        <w:rPr>
          <w:rFonts w:cs="Times New Roman"/>
          <w:i/>
        </w:rPr>
        <w:t>benefitsFromInterruption</w:t>
      </w:r>
      <w:r>
        <w:rPr>
          <w:rFonts w:cs="Times New Roman"/>
        </w:rPr>
        <w:t xml:space="preserve"> field or similar be used also for NR</w:t>
      </w:r>
      <w:r w:rsidR="003C4853">
        <w:rPr>
          <w:rFonts w:cs="Times New Roman"/>
        </w:rPr>
        <w:t xml:space="preserve"> to indicate UE need for interruptions</w:t>
      </w:r>
      <w:r>
        <w:rPr>
          <w:rFonts w:cs="Times New Roman"/>
        </w:rPr>
        <w:t>?</w:t>
      </w:r>
    </w:p>
    <w:p w14:paraId="350ABFB0" w14:textId="4191B8D8" w:rsidR="009F6CD7" w:rsidRDefault="009F6CD7" w:rsidP="009F6CD7">
      <w:pPr>
        <w:pStyle w:val="ListParagraph"/>
        <w:numPr>
          <w:ilvl w:val="0"/>
          <w:numId w:val="26"/>
        </w:numPr>
        <w:ind w:right="-22"/>
        <w:rPr>
          <w:rFonts w:cs="Times New Roman"/>
        </w:rPr>
      </w:pPr>
      <w:r>
        <w:rPr>
          <w:rFonts w:cs="Times New Roman"/>
        </w:rPr>
        <w:t xml:space="preserve">Would </w:t>
      </w:r>
      <w:r w:rsidRPr="009F6CD7">
        <w:rPr>
          <w:rFonts w:cs="Times New Roman"/>
          <w:i/>
        </w:rPr>
        <w:t>allowInterruptions</w:t>
      </w:r>
      <w:r>
        <w:rPr>
          <w:rFonts w:cs="Times New Roman"/>
        </w:rPr>
        <w:t xml:space="preserve"> field or similar be used also for NR</w:t>
      </w:r>
      <w:r w:rsidR="003C4853">
        <w:rPr>
          <w:rFonts w:cs="Times New Roman"/>
        </w:rPr>
        <w:t xml:space="preserve"> to let network decide whether interruptions are allowed</w:t>
      </w:r>
      <w:r>
        <w:rPr>
          <w:rFonts w:cs="Times New Roman"/>
        </w:rPr>
        <w:t>?</w:t>
      </w:r>
    </w:p>
    <w:p w14:paraId="0FC2FA39" w14:textId="25A6AB14" w:rsidR="009F6CD7" w:rsidRDefault="009F6CD7" w:rsidP="009F6CD7">
      <w:pPr>
        <w:pStyle w:val="ListParagraph"/>
        <w:numPr>
          <w:ilvl w:val="0"/>
          <w:numId w:val="26"/>
        </w:numPr>
        <w:ind w:right="-22"/>
        <w:rPr>
          <w:rFonts w:cs="Times New Roman"/>
        </w:rPr>
      </w:pPr>
      <w:r>
        <w:rPr>
          <w:rFonts w:cs="Times New Roman"/>
        </w:rPr>
        <w:t>What is the allowed ACK/NACK rate for interruptions?</w:t>
      </w:r>
    </w:p>
    <w:p w14:paraId="05FDDDBC" w14:textId="4B12FFD1" w:rsidR="009F6CD7" w:rsidRDefault="009F6CD7" w:rsidP="009F6CD7">
      <w:pPr>
        <w:ind w:right="-22"/>
        <w:rPr>
          <w:rFonts w:cs="Times New Roman"/>
        </w:rPr>
      </w:pPr>
      <w:r>
        <w:rPr>
          <w:rFonts w:cs="Times New Roman"/>
        </w:rPr>
        <w:t>Interruption duration before and after the SMTCs shall also be discussed, but we assume that regardless of whether option 1 or option 2 is chosen, interruption duration would be the same.</w:t>
      </w:r>
    </w:p>
    <w:p w14:paraId="44429ABB" w14:textId="522055D2" w:rsidR="002B0EE1" w:rsidRPr="002B0EE1" w:rsidRDefault="002B0EE1" w:rsidP="002B0EE1">
      <w:pPr>
        <w:pStyle w:val="RAN4observation0"/>
      </w:pPr>
      <w:bookmarkStart w:id="5" w:name="_Hlk517191469"/>
      <w:r>
        <w:t xml:space="preserve">If LTE-based interruption handling is </w:t>
      </w:r>
      <w:r w:rsidR="005260EB">
        <w:t>specified for</w:t>
      </w:r>
      <w:r>
        <w:t xml:space="preserve"> NR, RAN4 needs to agree at least on possible signalling details, allowed missing ACK/NACK rate, and interruption duration (before and after every SMTC).</w:t>
      </w:r>
    </w:p>
    <w:bookmarkEnd w:id="5"/>
    <w:p w14:paraId="234312C8" w14:textId="08547280" w:rsidR="004105FA" w:rsidRDefault="009F6CD7" w:rsidP="009F6CD7">
      <w:pPr>
        <w:pStyle w:val="RAN4H2"/>
      </w:pPr>
      <w:r>
        <w:t>Comparison of Option 1 and Option 2</w:t>
      </w:r>
    </w:p>
    <w:p w14:paraId="2AB95EA2" w14:textId="463CC532" w:rsidR="002B0EE1" w:rsidRPr="002B0EE1" w:rsidRDefault="002B0EE1" w:rsidP="002B0EE1">
      <w:r>
        <w:t>As in the last meeting there were companies supporting both options, we would like to compare different aspects for both solutions in this section.</w:t>
      </w:r>
    </w:p>
    <w:p w14:paraId="1307876D" w14:textId="2F04EA8B" w:rsidR="009F6CD7" w:rsidRPr="00CE0AF3" w:rsidRDefault="00CE0AF3" w:rsidP="009F6CD7">
      <w:pPr>
        <w:rPr>
          <w:u w:val="single"/>
        </w:rPr>
      </w:pPr>
      <w:r w:rsidRPr="00CE0AF3">
        <w:rPr>
          <w:u w:val="single"/>
        </w:rPr>
        <w:t>Predictabil</w:t>
      </w:r>
      <w:r w:rsidR="009B0E11">
        <w:rPr>
          <w:u w:val="single"/>
        </w:rPr>
        <w:t>ity of interruptions</w:t>
      </w:r>
    </w:p>
    <w:p w14:paraId="56636920" w14:textId="61EABBD0" w:rsidR="00CE0AF3" w:rsidRDefault="00CE0AF3" w:rsidP="007B5677">
      <w:pPr>
        <w:ind w:left="720"/>
      </w:pPr>
      <w:r>
        <w:t>Option 1: Network knows exactly when interruptions happen</w:t>
      </w:r>
      <w:r w:rsidR="007B5677">
        <w:t>.</w:t>
      </w:r>
    </w:p>
    <w:p w14:paraId="18DD679D" w14:textId="453859A8" w:rsidR="00CE0AF3" w:rsidRDefault="00CE0AF3" w:rsidP="007B5677">
      <w:pPr>
        <w:ind w:left="720"/>
      </w:pPr>
      <w:r>
        <w:t>Option 2: Network knows that interruption may happen before and after every SMTC</w:t>
      </w:r>
      <w:r w:rsidR="002B0EE1">
        <w:t xml:space="preserve">. However, </w:t>
      </w:r>
      <w:r w:rsidR="009B0E11">
        <w:t xml:space="preserve">network </w:t>
      </w:r>
      <w:r>
        <w:t>does not know which SMTC</w:t>
      </w:r>
      <w:r w:rsidR="009B0E11">
        <w:t>s the UE measures</w:t>
      </w:r>
      <w:r w:rsidR="003C4853">
        <w:t>, so the only assumption network can make is that interruption may happen before and after every SMTC with a certain probability</w:t>
      </w:r>
      <w:r>
        <w:t xml:space="preserve">. </w:t>
      </w:r>
    </w:p>
    <w:p w14:paraId="75C717D6" w14:textId="77777777" w:rsidR="003F53F6" w:rsidRPr="007B5677" w:rsidRDefault="003F53F6" w:rsidP="003F53F6">
      <w:pPr>
        <w:ind w:right="-22"/>
        <w:rPr>
          <w:rFonts w:cs="Times New Roman"/>
          <w:u w:val="single"/>
        </w:rPr>
      </w:pPr>
      <w:r w:rsidRPr="007B5677">
        <w:rPr>
          <w:rFonts w:cs="Times New Roman"/>
          <w:u w:val="single"/>
        </w:rPr>
        <w:t>Data loss</w:t>
      </w:r>
    </w:p>
    <w:p w14:paraId="71EA703D" w14:textId="77777777" w:rsidR="003F53F6" w:rsidRDefault="003F53F6" w:rsidP="003F53F6">
      <w:pPr>
        <w:ind w:left="720" w:right="-22"/>
      </w:pPr>
      <w:r>
        <w:rPr>
          <w:rFonts w:cs="Times New Roman"/>
        </w:rPr>
        <w:t>Option 1: As the network knows when UE may interrupt,</w:t>
      </w:r>
      <w:r>
        <w:t xml:space="preserve"> it can avoid transmitting data or scheduling the UE in these time instants i.e. there is no data loss.</w:t>
      </w:r>
    </w:p>
    <w:p w14:paraId="1DD454D4" w14:textId="57BB7F02" w:rsidR="003F53F6" w:rsidRPr="009F6CD7" w:rsidRDefault="003F53F6" w:rsidP="003F53F6">
      <w:pPr>
        <w:ind w:left="720" w:right="-22"/>
      </w:pPr>
      <w:r>
        <w:rPr>
          <w:rFonts w:cs="Times New Roman"/>
        </w:rPr>
        <w:t xml:space="preserve">Option 2: </w:t>
      </w:r>
      <w:r>
        <w:t>If SMTC periodicity is short and interruption is allowed before and after every SMTC, it is not efficient for the network to not transmit or schedule the UE before and after each SMTC, as too much resources would be wasted. Therefore, data loss is possible, although it is restricted with allowed ACK/NACK rate.</w:t>
      </w:r>
    </w:p>
    <w:p w14:paraId="766A1A44" w14:textId="184EC128" w:rsidR="004105FA" w:rsidRPr="009B0E11" w:rsidRDefault="009B0E11" w:rsidP="00CE6CFF">
      <w:pPr>
        <w:ind w:right="-22"/>
        <w:rPr>
          <w:rFonts w:cs="Times New Roman"/>
          <w:u w:val="single"/>
        </w:rPr>
      </w:pPr>
      <w:r w:rsidRPr="009B0E11">
        <w:rPr>
          <w:rFonts w:cs="Times New Roman"/>
          <w:u w:val="single"/>
        </w:rPr>
        <w:t>UE implementation</w:t>
      </w:r>
      <w:r w:rsidR="00F61F8B">
        <w:rPr>
          <w:rFonts w:cs="Times New Roman"/>
          <w:u w:val="single"/>
        </w:rPr>
        <w:t xml:space="preserve"> aspects</w:t>
      </w:r>
    </w:p>
    <w:p w14:paraId="6CD71EDB" w14:textId="281FC8C3" w:rsidR="009B0E11" w:rsidRDefault="009B0E11" w:rsidP="007B5677">
      <w:pPr>
        <w:ind w:left="720" w:right="-22"/>
        <w:rPr>
          <w:rFonts w:cs="Times New Roman"/>
        </w:rPr>
      </w:pPr>
      <w:r>
        <w:rPr>
          <w:rFonts w:cs="Times New Roman"/>
        </w:rPr>
        <w:t xml:space="preserve">Regardless of the option, UE measurement opportunities are already restricted from LTE by introducing </w:t>
      </w:r>
      <w:r w:rsidR="003C4853">
        <w:rPr>
          <w:rFonts w:cs="Times New Roman"/>
        </w:rPr>
        <w:t>SSB-based measurements</w:t>
      </w:r>
      <w:r>
        <w:rPr>
          <w:rFonts w:cs="Times New Roman"/>
        </w:rPr>
        <w:t xml:space="preserve"> in NR. </w:t>
      </w:r>
    </w:p>
    <w:p w14:paraId="7EB3A1FF" w14:textId="0AB94FBF" w:rsidR="009B0E11" w:rsidRDefault="009B0E11" w:rsidP="007B5677">
      <w:pPr>
        <w:ind w:left="720" w:right="-22"/>
        <w:rPr>
          <w:rFonts w:cs="Times New Roman"/>
        </w:rPr>
      </w:pPr>
      <w:r>
        <w:rPr>
          <w:rFonts w:cs="Times New Roman"/>
        </w:rPr>
        <w:t xml:space="preserve">Option 1: As the network indicates when the UE shall measure (is allowed to interrupt), UE </w:t>
      </w:r>
      <w:r w:rsidR="003C4853">
        <w:rPr>
          <w:rFonts w:cs="Times New Roman"/>
        </w:rPr>
        <w:t>cannot</w:t>
      </w:r>
      <w:r>
        <w:rPr>
          <w:rFonts w:cs="Times New Roman"/>
        </w:rPr>
        <w:t xml:space="preserve"> choose </w:t>
      </w:r>
      <w:r w:rsidR="003C4853">
        <w:rPr>
          <w:rFonts w:cs="Times New Roman"/>
        </w:rPr>
        <w:t>as</w:t>
      </w:r>
      <w:r>
        <w:rPr>
          <w:rFonts w:cs="Times New Roman"/>
        </w:rPr>
        <w:t xml:space="preserve"> freely how to organize measurements on different carriers</w:t>
      </w:r>
      <w:r w:rsidR="003F53F6">
        <w:rPr>
          <w:rFonts w:cs="Times New Roman"/>
        </w:rPr>
        <w:t>, if it causes interruptions</w:t>
      </w:r>
      <w:r>
        <w:rPr>
          <w:rFonts w:cs="Times New Roman"/>
        </w:rPr>
        <w:t xml:space="preserve">. </w:t>
      </w:r>
    </w:p>
    <w:p w14:paraId="1959034D" w14:textId="3DBB9EF4" w:rsidR="004105FA" w:rsidRDefault="009B0E11" w:rsidP="007B5677">
      <w:pPr>
        <w:ind w:left="720" w:right="-22"/>
        <w:rPr>
          <w:rFonts w:cs="Times New Roman"/>
        </w:rPr>
      </w:pPr>
      <w:r>
        <w:rPr>
          <w:rFonts w:cs="Times New Roman"/>
        </w:rPr>
        <w:t xml:space="preserve">Option 2: When interruptions are allowed before and after every SMTC, UE has </w:t>
      </w:r>
      <w:r w:rsidR="003C4853">
        <w:rPr>
          <w:rFonts w:cs="Times New Roman"/>
        </w:rPr>
        <w:t xml:space="preserve">the </w:t>
      </w:r>
      <w:r>
        <w:rPr>
          <w:rFonts w:cs="Times New Roman"/>
        </w:rPr>
        <w:t xml:space="preserve">freedom to choose </w:t>
      </w:r>
      <w:r w:rsidR="003C4853">
        <w:rPr>
          <w:rFonts w:cs="Times New Roman"/>
        </w:rPr>
        <w:t>in which SMTCs</w:t>
      </w:r>
      <w:r>
        <w:rPr>
          <w:rFonts w:cs="Times New Roman"/>
        </w:rPr>
        <w:t xml:space="preserve"> to measure each carrier.</w:t>
      </w:r>
    </w:p>
    <w:p w14:paraId="510022A8" w14:textId="47B5DA04" w:rsidR="009B0E11" w:rsidRPr="00BE503E" w:rsidRDefault="006B7343" w:rsidP="00CE6CFF">
      <w:pPr>
        <w:ind w:right="-22"/>
        <w:rPr>
          <w:rFonts w:cs="Times New Roman"/>
          <w:u w:val="single"/>
        </w:rPr>
      </w:pPr>
      <w:r>
        <w:rPr>
          <w:rFonts w:cs="Times New Roman"/>
          <w:u w:val="single"/>
        </w:rPr>
        <w:t>Signaling</w:t>
      </w:r>
    </w:p>
    <w:p w14:paraId="1CD07694" w14:textId="412CCF4F" w:rsidR="009B0E11" w:rsidRDefault="009B0E11" w:rsidP="007B5677">
      <w:pPr>
        <w:ind w:left="720" w:right="-22"/>
        <w:rPr>
          <w:rFonts w:cs="Times New Roman"/>
        </w:rPr>
      </w:pPr>
      <w:r>
        <w:rPr>
          <w:rFonts w:cs="Times New Roman"/>
        </w:rPr>
        <w:t>Option 1: Two types of signaling are needed. First, UE shall indicate to the network that it causes interruptions. Second, network signals the SMTCs where the UE shall measure on deactivated SCells.</w:t>
      </w:r>
    </w:p>
    <w:p w14:paraId="6F19EA81" w14:textId="0EE2E65D" w:rsidR="009B0E11" w:rsidRDefault="009B0E11" w:rsidP="007B5677">
      <w:pPr>
        <w:ind w:left="720" w:right="-22"/>
        <w:rPr>
          <w:rFonts w:cs="Times New Roman"/>
        </w:rPr>
      </w:pPr>
      <w:r>
        <w:rPr>
          <w:rFonts w:cs="Times New Roman"/>
        </w:rPr>
        <w:t xml:space="preserve">Option 2: </w:t>
      </w:r>
      <w:r w:rsidR="003C4853">
        <w:rPr>
          <w:rFonts w:cs="Times New Roman"/>
        </w:rPr>
        <w:t xml:space="preserve">The signaling need is not completely clear yet. </w:t>
      </w:r>
      <w:r>
        <w:rPr>
          <w:rFonts w:cs="Times New Roman"/>
        </w:rPr>
        <w:t>If it is agreed, UE may signal to the network that it causes interruptions. Network may also signal to the UE that interruptions are allowed, if agreed.</w:t>
      </w:r>
      <w:r w:rsidR="00BE503E">
        <w:rPr>
          <w:rFonts w:cs="Times New Roman"/>
        </w:rPr>
        <w:t xml:space="preserve"> Network does not signal when the UE shall measure.</w:t>
      </w:r>
    </w:p>
    <w:p w14:paraId="17929180" w14:textId="5B14FE72" w:rsidR="007B5677" w:rsidRPr="003C4853" w:rsidRDefault="006B7343" w:rsidP="003C4853">
      <w:pPr>
        <w:ind w:right="-22"/>
      </w:pPr>
      <w:r>
        <w:rPr>
          <w:rFonts w:cs="Times New Roman"/>
        </w:rPr>
        <w:lastRenderedPageBreak/>
        <w:t>It should also be noted that the way interruptions due to measurements on deactivated SCells are handled in LTE is not as such a baseline solution, as in</w:t>
      </w:r>
      <w:r w:rsidR="003C4853">
        <w:rPr>
          <w:rFonts w:cs="Times New Roman"/>
        </w:rPr>
        <w:t>terruptions were only introduced</w:t>
      </w:r>
      <w:r>
        <w:rPr>
          <w:rFonts w:cs="Times New Roman"/>
        </w:rPr>
        <w:t xml:space="preserve"> afterwards, when it was noticed in the field that all UEs are not able to measure </w:t>
      </w:r>
      <w:r w:rsidR="003A209B">
        <w:rPr>
          <w:rFonts w:cs="Times New Roman"/>
        </w:rPr>
        <w:t xml:space="preserve">deactivated SCells </w:t>
      </w:r>
      <w:r>
        <w:rPr>
          <w:rFonts w:cs="Times New Roman"/>
        </w:rPr>
        <w:t xml:space="preserve">without causing </w:t>
      </w:r>
      <w:r w:rsidR="003C4853">
        <w:rPr>
          <w:rFonts w:cs="Times New Roman"/>
        </w:rPr>
        <w:t>interruptions</w:t>
      </w:r>
      <w:r>
        <w:rPr>
          <w:rFonts w:cs="Times New Roman"/>
        </w:rPr>
        <w:t xml:space="preserve">. Thus, we do not see that LTE interruptions </w:t>
      </w:r>
      <w:r w:rsidR="005260EB">
        <w:rPr>
          <w:rFonts w:cs="Times New Roman"/>
        </w:rPr>
        <w:t>is</w:t>
      </w:r>
      <w:r>
        <w:rPr>
          <w:rFonts w:cs="Times New Roman"/>
        </w:rPr>
        <w:t xml:space="preserve"> a “solution” but rather a fix to a problem. With network indicating when the UE may cause interruptions, </w:t>
      </w:r>
      <w:r w:rsidR="000007DA">
        <w:rPr>
          <w:rFonts w:cs="Times New Roman"/>
        </w:rPr>
        <w:t>this whole uncertainty would disappear and both the UE and NW would all the time know when interruptions are allowed.</w:t>
      </w:r>
    </w:p>
    <w:p w14:paraId="3908205D" w14:textId="211B3670" w:rsidR="000007DA" w:rsidRDefault="000007DA" w:rsidP="00CE6CFF">
      <w:pPr>
        <w:ind w:right="-22"/>
        <w:rPr>
          <w:rFonts w:cs="Times New Roman"/>
        </w:rPr>
      </w:pPr>
      <w:r>
        <w:rPr>
          <w:rFonts w:cs="Times New Roman"/>
        </w:rPr>
        <w:t>Summarized, we think that option 1 with its predictability has major benefits compared to option 2, with the drawback being the loss in UE freedom</w:t>
      </w:r>
      <w:r w:rsidR="003C4853">
        <w:rPr>
          <w:rFonts w:cs="Times New Roman"/>
        </w:rPr>
        <w:t xml:space="preserve"> </w:t>
      </w:r>
      <w:r w:rsidR="00A23542">
        <w:rPr>
          <w:rFonts w:cs="Times New Roman"/>
        </w:rPr>
        <w:t>of implementation</w:t>
      </w:r>
      <w:r>
        <w:rPr>
          <w:rFonts w:cs="Times New Roman"/>
        </w:rPr>
        <w:t>. Some companies also raised some concerns about how the indication would impact measurements on all carriers. In the following we try to address these concerns.</w:t>
      </w:r>
    </w:p>
    <w:p w14:paraId="5EB120C8" w14:textId="30E991FF" w:rsidR="000007DA" w:rsidRDefault="000007DA" w:rsidP="000007DA">
      <w:pPr>
        <w:pStyle w:val="RAN4H2"/>
      </w:pPr>
      <w:r>
        <w:t>Measurement impact of Option 1</w:t>
      </w:r>
    </w:p>
    <w:p w14:paraId="0B92C233" w14:textId="093F91D9" w:rsidR="000007DA" w:rsidRPr="007A2CA4" w:rsidRDefault="000007DA" w:rsidP="000007DA">
      <w:pPr>
        <w:rPr>
          <w:u w:val="single"/>
        </w:rPr>
      </w:pPr>
      <w:r w:rsidRPr="007A2CA4">
        <w:rPr>
          <w:u w:val="single"/>
        </w:rPr>
        <w:t>Gap-based measurements</w:t>
      </w:r>
    </w:p>
    <w:p w14:paraId="66CAE36F" w14:textId="619C46FE" w:rsidR="000007DA" w:rsidRDefault="000007DA" w:rsidP="000007DA">
      <w:r>
        <w:t xml:space="preserve">One concern based on the discussions in the last meeting was that if UE is able to do the measurement during measurement gap, it may not need to interrupt, and thus network indication would </w:t>
      </w:r>
      <w:r w:rsidR="003C4853">
        <w:t>not be necessary</w:t>
      </w:r>
      <w:r>
        <w:t>. As explained in the last meeting, we do not see this as an issue. If the UE knows that it can handle the measurements during gaps, it means that the UE does not cause interruptions, and it does not need to ask for the indication for deactivated SCells from the network. On the other hand, if such UE asks for the indication from the network, network also knows when measurement gaps exist, so the network can indicate SMTCs that are not overlapping with the gaps.</w:t>
      </w:r>
    </w:p>
    <w:p w14:paraId="279A5BAB" w14:textId="3EA8CD69" w:rsidR="000007DA" w:rsidRPr="007A2CA4" w:rsidRDefault="007A2CA4" w:rsidP="000007DA">
      <w:pPr>
        <w:rPr>
          <w:u w:val="single"/>
        </w:rPr>
      </w:pPr>
      <w:r w:rsidRPr="007A2CA4">
        <w:rPr>
          <w:u w:val="single"/>
        </w:rPr>
        <w:t>Measurements on other cells</w:t>
      </w:r>
    </w:p>
    <w:p w14:paraId="361E9B67" w14:textId="44539AFB" w:rsidR="00A23542" w:rsidRDefault="007A2CA4" w:rsidP="000007DA">
      <w:r>
        <w:t xml:space="preserve">Another concern was that if network indicates the UE to measure during same SMTC on multiple carriers, the UE may not be able to handle the measurements simultaneously if it does not have multiple searchers in use. </w:t>
      </w:r>
      <w:r w:rsidR="00A23542">
        <w:t>Furthermore, some companies were also concerned about how network indicating when the UE shall measure the deactivated SCells would also impact measurements on active cells.</w:t>
      </w:r>
    </w:p>
    <w:p w14:paraId="6CDD0D7C" w14:textId="45CEBC83" w:rsidR="007A2CA4" w:rsidRDefault="007A2CA4" w:rsidP="000007DA">
      <w:r>
        <w:t xml:space="preserve">As the network knows what it has indicated for the UE for each </w:t>
      </w:r>
      <w:r w:rsidR="00A23542">
        <w:t>SCell</w:t>
      </w:r>
      <w:r>
        <w:t xml:space="preserve">, it can avoid </w:t>
      </w:r>
      <w:r w:rsidR="00A23542">
        <w:t xml:space="preserve">an unfavorable </w:t>
      </w:r>
      <w:r>
        <w:t>indication and i</w:t>
      </w:r>
      <w:r w:rsidR="00A23542">
        <w:t xml:space="preserve">nstead indicate non-overlapping SMTCs </w:t>
      </w:r>
      <w:r>
        <w:t xml:space="preserve">on different </w:t>
      </w:r>
      <w:r w:rsidR="00A23542">
        <w:t xml:space="preserve">deactivated SCells. However, in the event of network indicated SMTCs overlapping with measurements on other deactivated or activated SCells, scaling of measurement requirements can be allowed in such situation. </w:t>
      </w:r>
    </w:p>
    <w:p w14:paraId="5BC0DF57" w14:textId="362D355A" w:rsidR="006B7343" w:rsidRDefault="00B30B44" w:rsidP="00B30B44">
      <w:pPr>
        <w:pStyle w:val="RAN4H2"/>
      </w:pPr>
      <w:r>
        <w:t>Interruption duration</w:t>
      </w:r>
    </w:p>
    <w:p w14:paraId="788AB762" w14:textId="5D8FBAA8" w:rsidR="00226E13" w:rsidRPr="00125809" w:rsidRDefault="00226E13" w:rsidP="003C4853">
      <w:pPr>
        <w:ind w:right="-22"/>
        <w:rPr>
          <w:rFonts w:cs="Times New Roman"/>
        </w:rPr>
      </w:pPr>
      <w:r w:rsidRPr="00125809">
        <w:rPr>
          <w:rFonts w:cs="Times New Roman"/>
        </w:rPr>
        <w:t>Interruption duration that is allowed before and after the measured SMTC sh</w:t>
      </w:r>
      <w:r w:rsidR="00E245ED">
        <w:rPr>
          <w:rFonts w:cs="Times New Roman"/>
        </w:rPr>
        <w:t>ould</w:t>
      </w:r>
      <w:r w:rsidR="003C4853">
        <w:rPr>
          <w:rFonts w:cs="Times New Roman"/>
        </w:rPr>
        <w:t xml:space="preserve"> be derived the same way as </w:t>
      </w:r>
      <w:r w:rsidRPr="00125809">
        <w:rPr>
          <w:rFonts w:cs="Times New Roman"/>
        </w:rPr>
        <w:t xml:space="preserve">interruption duration in other similar cases. </w:t>
      </w:r>
      <w:r w:rsidR="00125809" w:rsidRPr="00125809">
        <w:rPr>
          <w:rFonts w:cs="Times New Roman"/>
        </w:rPr>
        <w:t>When E-UTRA cell is the victim, t</w:t>
      </w:r>
      <w:r w:rsidR="003C4853">
        <w:rPr>
          <w:rFonts w:cs="Times New Roman"/>
        </w:rPr>
        <w:t xml:space="preserve">he values agreed for inter-band </w:t>
      </w:r>
      <w:r w:rsidR="00125809" w:rsidRPr="00125809">
        <w:rPr>
          <w:rFonts w:cs="Times New Roman"/>
        </w:rPr>
        <w:t>interruption (1 sf for sync</w:t>
      </w:r>
      <w:r w:rsidR="00F730E5">
        <w:rPr>
          <w:rFonts w:cs="Times New Roman"/>
        </w:rPr>
        <w:t>hronous EN-DC</w:t>
      </w:r>
      <w:r w:rsidR="00125809" w:rsidRPr="00125809">
        <w:rPr>
          <w:rFonts w:cs="Times New Roman"/>
        </w:rPr>
        <w:t xml:space="preserve"> and 2 sf for </w:t>
      </w:r>
      <w:r w:rsidR="00F730E5">
        <w:rPr>
          <w:rFonts w:cs="Times New Roman"/>
        </w:rPr>
        <w:t>asynchronous EN-DC</w:t>
      </w:r>
      <w:r w:rsidR="00125809" w:rsidRPr="00125809">
        <w:rPr>
          <w:rFonts w:cs="Times New Roman"/>
        </w:rPr>
        <w:t>)</w:t>
      </w:r>
      <w:r w:rsidR="003C4853">
        <w:rPr>
          <w:rFonts w:cs="Times New Roman"/>
        </w:rPr>
        <w:t xml:space="preserve"> can be used. </w:t>
      </w:r>
      <w:r w:rsidR="00125809" w:rsidRPr="00125809">
        <w:rPr>
          <w:rFonts w:cs="Times New Roman"/>
        </w:rPr>
        <w:t>When NR cell is the victim, the values agreed in the last meeting</w:t>
      </w:r>
      <w:r w:rsidR="003C4853">
        <w:rPr>
          <w:rFonts w:cs="Times New Roman"/>
        </w:rPr>
        <w:t xml:space="preserve"> due to SCell </w:t>
      </w:r>
      <w:r w:rsidR="00125809" w:rsidRPr="00125809">
        <w:rPr>
          <w:rFonts w:cs="Times New Roman"/>
        </w:rPr>
        <w:t xml:space="preserve">activation/deactivation can be used (Table 1). </w:t>
      </w:r>
    </w:p>
    <w:p w14:paraId="7CAA34D7" w14:textId="77777777" w:rsidR="00125809" w:rsidRDefault="00125809" w:rsidP="00695E5A">
      <w:pPr>
        <w:pStyle w:val="Caption"/>
        <w:keepNext/>
        <w:ind w:left="360"/>
      </w:pPr>
      <w:r>
        <w:t xml:space="preserve">Table </w:t>
      </w:r>
      <w:r w:rsidR="00907360">
        <w:fldChar w:fldCharType="begin"/>
      </w:r>
      <w:r w:rsidR="00907360">
        <w:instrText xml:space="preserve"> SEQ Table \* ARABIC </w:instrText>
      </w:r>
      <w:r w:rsidR="00907360">
        <w:fldChar w:fldCharType="separate"/>
      </w:r>
      <w:r>
        <w:rPr>
          <w:noProof/>
        </w:rPr>
        <w:t>1</w:t>
      </w:r>
      <w:r w:rsidR="00907360">
        <w:rPr>
          <w:noProof/>
        </w:rPr>
        <w:fldChar w:fldCharType="end"/>
      </w:r>
      <w:r>
        <w:t>: Interruption duration when NR cell is the victim.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978"/>
      </w:tblGrid>
      <w:tr w:rsidR="00125809" w:rsidRPr="0097250E" w14:paraId="58FD986A" w14:textId="77777777" w:rsidTr="00A23542">
        <w:trPr>
          <w:trHeight w:val="205"/>
          <w:jc w:val="center"/>
        </w:trPr>
        <w:tc>
          <w:tcPr>
            <w:tcW w:w="852" w:type="dxa"/>
            <w:vMerge w:val="restart"/>
            <w:shd w:val="clear" w:color="auto" w:fill="auto"/>
            <w:vAlign w:val="center"/>
          </w:tcPr>
          <w:p w14:paraId="28BA2141" w14:textId="77777777" w:rsidR="00125809" w:rsidRPr="00125809" w:rsidRDefault="00125809" w:rsidP="00125809">
            <w:pPr>
              <w:spacing w:after="0"/>
              <w:jc w:val="center"/>
              <w:rPr>
                <w:rFonts w:ascii="Arial" w:hAnsi="Arial" w:cs="Arial"/>
                <w:sz w:val="18"/>
                <w:lang w:eastAsia="zh-CN"/>
              </w:rPr>
            </w:pPr>
            <w:r w:rsidRPr="00125809">
              <w:rPr>
                <w:rFonts w:ascii="Arial" w:hAnsi="Arial" w:cs="Arial"/>
                <w:noProof/>
                <w:sz w:val="18"/>
              </w:rPr>
              <w:drawing>
                <wp:inline distT="0" distB="0" distL="0" distR="0" wp14:anchorId="09CD5366" wp14:editId="2505257B">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079A8BEA" w14:textId="77777777" w:rsidR="00125809" w:rsidRPr="00125809" w:rsidRDefault="00125809" w:rsidP="00125809">
            <w:pPr>
              <w:spacing w:after="0"/>
              <w:jc w:val="center"/>
              <w:rPr>
                <w:rFonts w:ascii="Arial" w:hAnsi="Arial" w:cs="Arial"/>
                <w:sz w:val="18"/>
                <w:lang w:eastAsia="zh-CN"/>
              </w:rPr>
            </w:pPr>
            <w:r w:rsidRPr="00125809">
              <w:rPr>
                <w:rFonts w:ascii="Arial" w:hAnsi="Arial" w:cs="Arial"/>
                <w:sz w:val="18"/>
                <w:lang w:eastAsia="zh-CN"/>
              </w:rPr>
              <w:t>NR Slot length (ms)</w:t>
            </w:r>
          </w:p>
        </w:tc>
        <w:tc>
          <w:tcPr>
            <w:tcW w:w="1978" w:type="dxa"/>
          </w:tcPr>
          <w:p w14:paraId="4EF6468E" w14:textId="77777777" w:rsidR="00125809" w:rsidRPr="00125809" w:rsidRDefault="00125809" w:rsidP="00125809">
            <w:pPr>
              <w:spacing w:after="0"/>
              <w:jc w:val="center"/>
              <w:rPr>
                <w:rFonts w:ascii="Arial" w:hAnsi="Arial" w:cs="Arial"/>
                <w:sz w:val="18"/>
                <w:lang w:eastAsia="zh-CN"/>
              </w:rPr>
            </w:pPr>
            <w:r w:rsidRPr="00125809">
              <w:rPr>
                <w:rFonts w:ascii="Arial" w:hAnsi="Arial" w:cs="Arial"/>
                <w:sz w:val="18"/>
                <w:lang w:eastAsia="zh-CN"/>
              </w:rPr>
              <w:t>Interruption length slot</w:t>
            </w:r>
          </w:p>
        </w:tc>
      </w:tr>
      <w:tr w:rsidR="00A23542" w:rsidRPr="0097250E" w14:paraId="0E7325B1" w14:textId="77777777" w:rsidTr="00A23542">
        <w:trPr>
          <w:trHeight w:val="205"/>
          <w:jc w:val="center"/>
        </w:trPr>
        <w:tc>
          <w:tcPr>
            <w:tcW w:w="852" w:type="dxa"/>
            <w:vMerge/>
            <w:shd w:val="clear" w:color="auto" w:fill="auto"/>
            <w:vAlign w:val="center"/>
          </w:tcPr>
          <w:p w14:paraId="13CD0AC1" w14:textId="77777777" w:rsidR="00A23542" w:rsidRPr="00125809" w:rsidRDefault="00A23542" w:rsidP="00125809">
            <w:pPr>
              <w:spacing w:after="0"/>
              <w:jc w:val="center"/>
              <w:rPr>
                <w:rFonts w:ascii="Arial" w:hAnsi="Arial" w:cs="Arial"/>
                <w:sz w:val="18"/>
                <w:lang w:eastAsia="zh-CN"/>
              </w:rPr>
            </w:pPr>
          </w:p>
        </w:tc>
        <w:tc>
          <w:tcPr>
            <w:tcW w:w="1276" w:type="dxa"/>
            <w:vMerge/>
          </w:tcPr>
          <w:p w14:paraId="3C224556" w14:textId="77777777" w:rsidR="00A23542" w:rsidRPr="00125809" w:rsidRDefault="00A23542" w:rsidP="00125809">
            <w:pPr>
              <w:spacing w:after="0"/>
              <w:jc w:val="center"/>
              <w:rPr>
                <w:rFonts w:ascii="Arial" w:hAnsi="Arial" w:cs="Arial"/>
                <w:sz w:val="18"/>
                <w:lang w:eastAsia="zh-CN"/>
              </w:rPr>
            </w:pPr>
          </w:p>
        </w:tc>
        <w:tc>
          <w:tcPr>
            <w:tcW w:w="1978" w:type="dxa"/>
          </w:tcPr>
          <w:p w14:paraId="09CAC911" w14:textId="77777777" w:rsidR="00A23542" w:rsidRPr="00125809" w:rsidRDefault="00A23542" w:rsidP="00125809">
            <w:pPr>
              <w:spacing w:after="0"/>
              <w:jc w:val="center"/>
              <w:rPr>
                <w:rFonts w:ascii="Arial" w:hAnsi="Arial" w:cs="Arial"/>
                <w:sz w:val="18"/>
                <w:lang w:eastAsia="zh-CN"/>
              </w:rPr>
            </w:pPr>
            <w:r w:rsidRPr="00125809">
              <w:rPr>
                <w:rFonts w:ascii="Arial" w:hAnsi="Arial" w:cs="Arial"/>
                <w:sz w:val="18"/>
                <w:lang w:eastAsia="zh-CN"/>
              </w:rPr>
              <w:t>Sync</w:t>
            </w:r>
          </w:p>
        </w:tc>
      </w:tr>
      <w:tr w:rsidR="00A23542" w:rsidRPr="0097250E" w14:paraId="7F914E47" w14:textId="77777777" w:rsidTr="00A23542">
        <w:trPr>
          <w:jc w:val="center"/>
        </w:trPr>
        <w:tc>
          <w:tcPr>
            <w:tcW w:w="852" w:type="dxa"/>
            <w:shd w:val="clear" w:color="auto" w:fill="auto"/>
          </w:tcPr>
          <w:p w14:paraId="7279AC6C" w14:textId="77777777" w:rsidR="00A23542" w:rsidRPr="00125809" w:rsidRDefault="00A23542" w:rsidP="00125809">
            <w:pPr>
              <w:spacing w:after="0"/>
              <w:jc w:val="center"/>
              <w:rPr>
                <w:rFonts w:ascii="Arial" w:hAnsi="Arial" w:cs="Arial"/>
                <w:sz w:val="18"/>
                <w:lang w:eastAsia="zh-CN"/>
              </w:rPr>
            </w:pPr>
            <w:r w:rsidRPr="00125809">
              <w:rPr>
                <w:rFonts w:ascii="Arial" w:hAnsi="Arial" w:cs="Arial"/>
                <w:sz w:val="18"/>
                <w:lang w:eastAsia="zh-CN"/>
              </w:rPr>
              <w:t>0</w:t>
            </w:r>
          </w:p>
        </w:tc>
        <w:tc>
          <w:tcPr>
            <w:tcW w:w="1276" w:type="dxa"/>
          </w:tcPr>
          <w:p w14:paraId="40D8A31F" w14:textId="77777777" w:rsidR="00A23542" w:rsidRPr="00125809" w:rsidRDefault="00A23542" w:rsidP="00125809">
            <w:pPr>
              <w:spacing w:after="0"/>
              <w:jc w:val="center"/>
              <w:rPr>
                <w:rFonts w:ascii="Arial" w:hAnsi="Arial" w:cs="Arial"/>
                <w:sz w:val="18"/>
                <w:lang w:eastAsia="zh-CN"/>
              </w:rPr>
            </w:pPr>
            <w:r w:rsidRPr="00125809">
              <w:rPr>
                <w:rFonts w:ascii="Arial" w:hAnsi="Arial" w:cs="Arial"/>
                <w:sz w:val="18"/>
                <w:lang w:eastAsia="zh-CN"/>
              </w:rPr>
              <w:t>1</w:t>
            </w:r>
          </w:p>
        </w:tc>
        <w:tc>
          <w:tcPr>
            <w:tcW w:w="1978" w:type="dxa"/>
          </w:tcPr>
          <w:p w14:paraId="51F6A7B7" w14:textId="77777777" w:rsidR="00A23542" w:rsidRPr="00125809" w:rsidRDefault="00A23542" w:rsidP="00125809">
            <w:pPr>
              <w:spacing w:after="0"/>
              <w:jc w:val="center"/>
              <w:rPr>
                <w:rFonts w:ascii="Arial" w:hAnsi="Arial" w:cs="Arial"/>
                <w:sz w:val="18"/>
                <w:lang w:eastAsia="zh-CN"/>
              </w:rPr>
            </w:pPr>
            <w:r w:rsidRPr="00125809">
              <w:rPr>
                <w:rFonts w:ascii="Arial" w:hAnsi="Arial" w:cs="Arial"/>
                <w:sz w:val="18"/>
                <w:lang w:eastAsia="zh-CN"/>
              </w:rPr>
              <w:t>1</w:t>
            </w:r>
          </w:p>
        </w:tc>
      </w:tr>
      <w:tr w:rsidR="00A23542" w:rsidRPr="0097250E" w14:paraId="2A8A99F3" w14:textId="77777777" w:rsidTr="00A23542">
        <w:trPr>
          <w:jc w:val="center"/>
        </w:trPr>
        <w:tc>
          <w:tcPr>
            <w:tcW w:w="852" w:type="dxa"/>
            <w:shd w:val="clear" w:color="auto" w:fill="auto"/>
          </w:tcPr>
          <w:p w14:paraId="0474F341" w14:textId="77777777" w:rsidR="00A23542" w:rsidRPr="00125809" w:rsidRDefault="00A23542" w:rsidP="00125809">
            <w:pPr>
              <w:spacing w:after="0"/>
              <w:jc w:val="center"/>
              <w:rPr>
                <w:rFonts w:ascii="Arial" w:hAnsi="Arial" w:cs="Arial"/>
                <w:sz w:val="18"/>
                <w:lang w:eastAsia="zh-CN"/>
              </w:rPr>
            </w:pPr>
            <w:r w:rsidRPr="00125809">
              <w:rPr>
                <w:rFonts w:ascii="Arial" w:hAnsi="Arial" w:cs="Arial"/>
                <w:sz w:val="18"/>
                <w:lang w:eastAsia="zh-CN"/>
              </w:rPr>
              <w:t>1</w:t>
            </w:r>
          </w:p>
        </w:tc>
        <w:tc>
          <w:tcPr>
            <w:tcW w:w="1276" w:type="dxa"/>
          </w:tcPr>
          <w:p w14:paraId="15A4C907" w14:textId="77777777" w:rsidR="00A23542" w:rsidRPr="00125809" w:rsidRDefault="00A23542" w:rsidP="00125809">
            <w:pPr>
              <w:spacing w:after="0"/>
              <w:jc w:val="center"/>
              <w:rPr>
                <w:rFonts w:ascii="Arial" w:hAnsi="Arial" w:cs="Arial"/>
                <w:sz w:val="18"/>
                <w:lang w:eastAsia="zh-CN"/>
              </w:rPr>
            </w:pPr>
            <w:r w:rsidRPr="00125809">
              <w:rPr>
                <w:rFonts w:ascii="Arial" w:hAnsi="Arial" w:cs="Arial"/>
                <w:sz w:val="18"/>
                <w:lang w:eastAsia="zh-CN"/>
              </w:rPr>
              <w:t>0.5</w:t>
            </w:r>
          </w:p>
        </w:tc>
        <w:tc>
          <w:tcPr>
            <w:tcW w:w="1978" w:type="dxa"/>
          </w:tcPr>
          <w:p w14:paraId="6DC0BECC" w14:textId="77777777" w:rsidR="00A23542" w:rsidRPr="00125809" w:rsidRDefault="00A23542" w:rsidP="00125809">
            <w:pPr>
              <w:spacing w:after="0"/>
              <w:jc w:val="center"/>
              <w:rPr>
                <w:rFonts w:ascii="Arial" w:hAnsi="Arial" w:cs="Arial"/>
                <w:sz w:val="18"/>
                <w:lang w:eastAsia="zh-CN"/>
              </w:rPr>
            </w:pPr>
            <w:r w:rsidRPr="00125809">
              <w:rPr>
                <w:rFonts w:ascii="Arial" w:hAnsi="Arial" w:cs="Arial"/>
                <w:sz w:val="18"/>
                <w:lang w:eastAsia="zh-CN"/>
              </w:rPr>
              <w:t>1</w:t>
            </w:r>
          </w:p>
        </w:tc>
      </w:tr>
      <w:tr w:rsidR="00125809" w:rsidRPr="0097250E" w14:paraId="7A39E048" w14:textId="77777777" w:rsidTr="00A23542">
        <w:trPr>
          <w:jc w:val="center"/>
        </w:trPr>
        <w:tc>
          <w:tcPr>
            <w:tcW w:w="852" w:type="dxa"/>
            <w:shd w:val="clear" w:color="auto" w:fill="auto"/>
          </w:tcPr>
          <w:p w14:paraId="2240DBBE" w14:textId="77777777" w:rsidR="00125809" w:rsidRPr="00125809" w:rsidRDefault="00125809" w:rsidP="00125809">
            <w:pPr>
              <w:spacing w:after="0"/>
              <w:jc w:val="center"/>
              <w:rPr>
                <w:rFonts w:ascii="Arial" w:hAnsi="Arial" w:cs="Arial"/>
                <w:sz w:val="18"/>
                <w:lang w:eastAsia="zh-CN"/>
              </w:rPr>
            </w:pPr>
            <w:r w:rsidRPr="00125809">
              <w:rPr>
                <w:rFonts w:ascii="Arial" w:hAnsi="Arial" w:cs="Arial"/>
                <w:sz w:val="18"/>
                <w:lang w:eastAsia="zh-CN"/>
              </w:rPr>
              <w:t>2</w:t>
            </w:r>
          </w:p>
        </w:tc>
        <w:tc>
          <w:tcPr>
            <w:tcW w:w="1276" w:type="dxa"/>
          </w:tcPr>
          <w:p w14:paraId="2D3AC10C" w14:textId="77777777" w:rsidR="00125809" w:rsidRPr="00125809" w:rsidRDefault="00125809" w:rsidP="00125809">
            <w:pPr>
              <w:spacing w:after="0"/>
              <w:jc w:val="center"/>
              <w:rPr>
                <w:rFonts w:ascii="Arial" w:hAnsi="Arial" w:cs="Arial"/>
                <w:sz w:val="18"/>
                <w:lang w:eastAsia="zh-CN"/>
              </w:rPr>
            </w:pPr>
            <w:r w:rsidRPr="00125809">
              <w:rPr>
                <w:rFonts w:ascii="Arial" w:hAnsi="Arial" w:cs="Arial"/>
                <w:sz w:val="18"/>
                <w:lang w:eastAsia="zh-CN"/>
              </w:rPr>
              <w:t>0.25</w:t>
            </w:r>
          </w:p>
        </w:tc>
        <w:tc>
          <w:tcPr>
            <w:tcW w:w="1978" w:type="dxa"/>
          </w:tcPr>
          <w:p w14:paraId="420CA59A" w14:textId="2814F2BF" w:rsidR="00125809" w:rsidRPr="00125809" w:rsidRDefault="00A23542" w:rsidP="00125809">
            <w:pPr>
              <w:spacing w:after="0"/>
              <w:jc w:val="center"/>
              <w:rPr>
                <w:rFonts w:ascii="Arial" w:hAnsi="Arial" w:cs="Arial"/>
                <w:sz w:val="18"/>
                <w:lang w:eastAsia="zh-CN"/>
              </w:rPr>
            </w:pPr>
            <w:r>
              <w:rPr>
                <w:rFonts w:ascii="Arial" w:hAnsi="Arial" w:cs="Arial"/>
                <w:sz w:val="18"/>
                <w:lang w:eastAsia="zh-CN"/>
              </w:rPr>
              <w:t>2</w:t>
            </w:r>
          </w:p>
        </w:tc>
      </w:tr>
      <w:tr w:rsidR="00125809" w:rsidRPr="008F721B" w14:paraId="28F3B6F5" w14:textId="77777777" w:rsidTr="00A23542">
        <w:trPr>
          <w:jc w:val="center"/>
        </w:trPr>
        <w:tc>
          <w:tcPr>
            <w:tcW w:w="852" w:type="dxa"/>
            <w:shd w:val="clear" w:color="auto" w:fill="auto"/>
          </w:tcPr>
          <w:p w14:paraId="195E141C" w14:textId="77777777" w:rsidR="00125809" w:rsidRPr="00125809" w:rsidRDefault="00125809" w:rsidP="00125809">
            <w:pPr>
              <w:spacing w:after="0"/>
              <w:jc w:val="center"/>
              <w:rPr>
                <w:rFonts w:ascii="Arial" w:hAnsi="Arial" w:cs="Arial"/>
                <w:sz w:val="18"/>
                <w:lang w:eastAsia="zh-CN"/>
              </w:rPr>
            </w:pPr>
            <w:r w:rsidRPr="00125809">
              <w:rPr>
                <w:rFonts w:ascii="Arial" w:hAnsi="Arial" w:cs="Arial"/>
                <w:sz w:val="18"/>
                <w:lang w:eastAsia="zh-CN"/>
              </w:rPr>
              <w:t>3</w:t>
            </w:r>
          </w:p>
        </w:tc>
        <w:tc>
          <w:tcPr>
            <w:tcW w:w="1276" w:type="dxa"/>
          </w:tcPr>
          <w:p w14:paraId="493623A7" w14:textId="77777777" w:rsidR="00125809" w:rsidRPr="00125809" w:rsidRDefault="00125809" w:rsidP="00125809">
            <w:pPr>
              <w:spacing w:after="0"/>
              <w:jc w:val="center"/>
              <w:rPr>
                <w:rFonts w:ascii="Arial" w:hAnsi="Arial" w:cs="Arial"/>
                <w:sz w:val="18"/>
                <w:lang w:eastAsia="zh-CN"/>
              </w:rPr>
            </w:pPr>
            <w:r w:rsidRPr="00125809">
              <w:rPr>
                <w:rFonts w:ascii="Arial" w:hAnsi="Arial" w:cs="Arial"/>
                <w:sz w:val="18"/>
                <w:lang w:eastAsia="zh-CN"/>
              </w:rPr>
              <w:t>0.125</w:t>
            </w:r>
          </w:p>
        </w:tc>
        <w:tc>
          <w:tcPr>
            <w:tcW w:w="1978" w:type="dxa"/>
          </w:tcPr>
          <w:p w14:paraId="3D02A153" w14:textId="1D3B91E9" w:rsidR="00125809" w:rsidRPr="00125809" w:rsidRDefault="00A23542" w:rsidP="00125809">
            <w:pPr>
              <w:spacing w:after="0"/>
              <w:jc w:val="center"/>
              <w:rPr>
                <w:rFonts w:ascii="Arial" w:hAnsi="Arial" w:cs="Arial"/>
                <w:sz w:val="18"/>
                <w:lang w:eastAsia="zh-CN"/>
              </w:rPr>
            </w:pPr>
            <w:r>
              <w:rPr>
                <w:rFonts w:ascii="Arial" w:hAnsi="Arial" w:cs="Arial"/>
                <w:sz w:val="18"/>
                <w:lang w:eastAsia="zh-CN"/>
              </w:rPr>
              <w:t>4</w:t>
            </w:r>
          </w:p>
        </w:tc>
      </w:tr>
    </w:tbl>
    <w:p w14:paraId="50B7F0E6" w14:textId="11596845" w:rsidR="00170E73" w:rsidRDefault="00170E73" w:rsidP="00A23542">
      <w:pPr>
        <w:ind w:right="-22"/>
        <w:rPr>
          <w:rFonts w:cs="Times New Roman"/>
          <w:color w:val="FF0000"/>
        </w:rPr>
      </w:pPr>
    </w:p>
    <w:p w14:paraId="0FC9C34E" w14:textId="76846BA9" w:rsidR="00083601" w:rsidRDefault="00083601" w:rsidP="00932A5B">
      <w:pPr>
        <w:pStyle w:val="RAN4proposal"/>
      </w:pPr>
      <w:bookmarkStart w:id="6" w:name="_Hlk517682590"/>
      <w:r>
        <w:t>For E-UTRA cells, interruption duration before and after each SMTC is 1 subframe for synchronous EN-DC and 2 subframes for asynchronous EN-DC.</w:t>
      </w:r>
    </w:p>
    <w:p w14:paraId="35CACBB4" w14:textId="0DF875BE" w:rsidR="00932A5B" w:rsidRDefault="00083601" w:rsidP="00932A5B">
      <w:pPr>
        <w:pStyle w:val="RAN4proposal"/>
      </w:pPr>
      <w:r>
        <w:t>For NR cells, b</w:t>
      </w:r>
      <w:r w:rsidR="00932A5B">
        <w:t>efore and after the SMTC indicated for measurement, allowed interruption duration is the same as for interruptions due to SCell activation/deactivation</w:t>
      </w:r>
      <w:r w:rsidR="00935841">
        <w:t xml:space="preserve"> in EN-DC and standalone NR</w:t>
      </w:r>
      <w:r w:rsidR="00932A5B">
        <w:t>.</w:t>
      </w:r>
    </w:p>
    <w:bookmarkEnd w:id="6"/>
    <w:p w14:paraId="44D3EE4B" w14:textId="77777777" w:rsidR="003C4853" w:rsidRDefault="003C4853" w:rsidP="00F6250A"/>
    <w:p w14:paraId="3FF5832B" w14:textId="64978BFE" w:rsidR="00F6250A" w:rsidRDefault="003C4853" w:rsidP="003C4853">
      <w:r>
        <w:lastRenderedPageBreak/>
        <w:t xml:space="preserve">As a conclusion, we propose that option 1 is chosen and RAN4 </w:t>
      </w:r>
      <w:r w:rsidR="00A23542">
        <w:t>will send</w:t>
      </w:r>
      <w:r>
        <w:t xml:space="preserve"> an LS to RAN2 to ask for RAN2 to introduce the needed signaling. We have prepared a </w:t>
      </w:r>
      <w:r w:rsidR="00F6250A">
        <w:t>draft LS to R</w:t>
      </w:r>
      <w:r w:rsidR="00964DCB">
        <w:t xml:space="preserve">AN2 </w:t>
      </w:r>
      <w:r w:rsidR="0046405A">
        <w:t>in [</w:t>
      </w:r>
      <w:r w:rsidR="00083601">
        <w:t>3</w:t>
      </w:r>
      <w:r w:rsidR="00F6250A">
        <w:t>].</w:t>
      </w:r>
      <w:r w:rsidR="003F0395">
        <w:t xml:space="preserve"> We have also provid</w:t>
      </w:r>
      <w:r w:rsidR="0046405A">
        <w:t>ed CRs with text proposals in [</w:t>
      </w:r>
      <w:r w:rsidR="00083601">
        <w:t>4</w:t>
      </w:r>
      <w:r w:rsidR="0046405A">
        <w:t>] and [</w:t>
      </w:r>
      <w:r w:rsidR="00083601">
        <w:t>5</w:t>
      </w:r>
      <w:r>
        <w:t xml:space="preserve">]. </w:t>
      </w:r>
    </w:p>
    <w:p w14:paraId="4D726881" w14:textId="61E67382" w:rsidR="003C4853" w:rsidRDefault="003C4853" w:rsidP="003C4853">
      <w:pPr>
        <w:pStyle w:val="RAN4proposal"/>
        <w:rPr>
          <w:lang w:val="en-GB" w:eastAsia="en-GB"/>
        </w:rPr>
      </w:pPr>
      <w:r w:rsidRPr="00695E5A">
        <w:rPr>
          <w:lang w:val="en-GB" w:eastAsia="en-GB"/>
        </w:rPr>
        <w:t>UE indicates to the network if it</w:t>
      </w:r>
      <w:r w:rsidR="0046405A">
        <w:rPr>
          <w:lang w:val="en-GB" w:eastAsia="en-GB"/>
        </w:rPr>
        <w:t xml:space="preserve"> causes</w:t>
      </w:r>
      <w:r w:rsidRPr="00695E5A">
        <w:rPr>
          <w:lang w:val="en-GB" w:eastAsia="en-GB"/>
        </w:rPr>
        <w:t xml:space="preserve"> interruptions </w:t>
      </w:r>
      <w:r w:rsidR="0046405A">
        <w:rPr>
          <w:lang w:val="en-GB" w:eastAsia="en-GB"/>
        </w:rPr>
        <w:t>when</w:t>
      </w:r>
      <w:r w:rsidRPr="00695E5A">
        <w:rPr>
          <w:lang w:val="en-GB" w:eastAsia="en-GB"/>
        </w:rPr>
        <w:t xml:space="preserve"> perform</w:t>
      </w:r>
      <w:r w:rsidR="0046405A">
        <w:rPr>
          <w:lang w:val="en-GB" w:eastAsia="en-GB"/>
        </w:rPr>
        <w:t>ing</w:t>
      </w:r>
      <w:r w:rsidRPr="00695E5A">
        <w:rPr>
          <w:lang w:val="en-GB" w:eastAsia="en-GB"/>
        </w:rPr>
        <w:t xml:space="preserve"> measurements on deactivated NR SCells.</w:t>
      </w:r>
    </w:p>
    <w:p w14:paraId="7E856B7F" w14:textId="77777777" w:rsidR="00083601" w:rsidRDefault="003C4853" w:rsidP="003C4853">
      <w:pPr>
        <w:pStyle w:val="RAN4proposal"/>
        <w:rPr>
          <w:lang w:val="en-GB" w:eastAsia="en-GB"/>
        </w:rPr>
      </w:pPr>
      <w:r>
        <w:rPr>
          <w:lang w:val="en-GB" w:eastAsia="en-GB"/>
        </w:rPr>
        <w:t>Network signals the exact SMTCs where the UE shall measure on deactivated NR SCells</w:t>
      </w:r>
      <w:r w:rsidR="0046405A">
        <w:rPr>
          <w:lang w:val="en-GB" w:eastAsia="en-GB"/>
        </w:rPr>
        <w:t xml:space="preserve">, if network has received indication that UE causes interruptions during measurements on deactivated NR SCells. </w:t>
      </w:r>
    </w:p>
    <w:p w14:paraId="6B03429D" w14:textId="79D86AC8" w:rsidR="003C4853" w:rsidRDefault="0046405A" w:rsidP="003C4853">
      <w:pPr>
        <w:pStyle w:val="RAN4proposal"/>
        <w:rPr>
          <w:lang w:val="en-GB" w:eastAsia="en-GB"/>
        </w:rPr>
      </w:pPr>
      <w:r>
        <w:rPr>
          <w:lang w:val="en-GB" w:eastAsia="en-GB"/>
        </w:rPr>
        <w:t>Interruptions are allowed only before and after the indicated SMTCs.</w:t>
      </w:r>
    </w:p>
    <w:p w14:paraId="1598EC6C" w14:textId="62DC3BAD" w:rsidR="0046405A" w:rsidRPr="0046405A" w:rsidRDefault="0046405A" w:rsidP="0046405A">
      <w:pPr>
        <w:pStyle w:val="RAN4proposal"/>
        <w:rPr>
          <w:lang w:val="en-GB" w:eastAsia="en-GB"/>
        </w:rPr>
      </w:pPr>
      <w:r>
        <w:rPr>
          <w:lang w:val="en-GB" w:eastAsia="en-GB"/>
        </w:rPr>
        <w:t>Send an LS to RAN2 to ask for signalling support for Proposal 2 and 3.</w:t>
      </w:r>
    </w:p>
    <w:p w14:paraId="48B5ED1A" w14:textId="77777777" w:rsidR="001B36DB" w:rsidRPr="001B36DB" w:rsidRDefault="001B36DB" w:rsidP="00F6250A">
      <w:pPr>
        <w:rPr>
          <w:lang w:val="en-GB"/>
        </w:rPr>
      </w:pPr>
    </w:p>
    <w:p w14:paraId="0655C82E" w14:textId="77777777" w:rsidR="00CD7492" w:rsidRDefault="00CD7492" w:rsidP="00A37002">
      <w:pPr>
        <w:pStyle w:val="RAN4H1"/>
      </w:pPr>
      <w:r w:rsidRPr="00A37002">
        <w:t>Conclusion</w:t>
      </w:r>
    </w:p>
    <w:p w14:paraId="23ED3600" w14:textId="195AECF6" w:rsidR="00974371" w:rsidRDefault="00695E5A" w:rsidP="00974371">
      <w:pPr>
        <w:rPr>
          <w:lang w:val="en-GB"/>
        </w:rPr>
      </w:pPr>
      <w:r>
        <w:rPr>
          <w:lang w:val="en-GB"/>
        </w:rPr>
        <w:t xml:space="preserve">In this contribution we have </w:t>
      </w:r>
      <w:r w:rsidR="0046405A">
        <w:rPr>
          <w:lang w:val="en-GB"/>
        </w:rPr>
        <w:t>compared different options for interruption requirements for measurements on deactivated NR SCells</w:t>
      </w:r>
      <w:r w:rsidR="00506A45">
        <w:rPr>
          <w:lang w:val="en-GB"/>
        </w:rPr>
        <w:t>. We have made the following observations and proposals:</w:t>
      </w:r>
    </w:p>
    <w:p w14:paraId="6F3A736F" w14:textId="1775F49F" w:rsidR="00D36367" w:rsidRPr="00D36367" w:rsidRDefault="00D36367" w:rsidP="00D36367">
      <w:pPr>
        <w:pStyle w:val="RAN4Observation"/>
        <w:numPr>
          <w:ilvl w:val="0"/>
          <w:numId w:val="30"/>
        </w:numPr>
      </w:pPr>
      <w:r w:rsidRPr="00D36367">
        <w:t>If LTE-based interruption handling is adopted to NR, RAN4 needs to agree at least on possible signalling details, allowed missing ACK/NACK rate, and interruption duration (before and after every SMTC).</w:t>
      </w:r>
    </w:p>
    <w:p w14:paraId="3E17C01A" w14:textId="77777777" w:rsidR="00083601" w:rsidRDefault="00083601" w:rsidP="00083601">
      <w:pPr>
        <w:pStyle w:val="RAN4proposal"/>
        <w:numPr>
          <w:ilvl w:val="0"/>
          <w:numId w:val="33"/>
        </w:numPr>
      </w:pPr>
      <w:r>
        <w:t>For E-UTRA cells, interruption duration before and after each SMTC is 1 subframe for synchronous EN-DC and 2 subframes for asynchronous EN-DC.</w:t>
      </w:r>
    </w:p>
    <w:p w14:paraId="30316A15" w14:textId="77777777" w:rsidR="00083601" w:rsidRDefault="00083601" w:rsidP="00083601">
      <w:pPr>
        <w:pStyle w:val="RAN4proposal"/>
      </w:pPr>
      <w:r>
        <w:t>For NR cells, before and after the SMTC indicated for measurement, allowed interruption duration is the same as for interruptions due to SCell activation/deactivation in EN-DC and standalone NR.</w:t>
      </w:r>
    </w:p>
    <w:p w14:paraId="795AADCB" w14:textId="77777777" w:rsidR="00083601" w:rsidRPr="00083601" w:rsidRDefault="00083601" w:rsidP="00083601">
      <w:pPr>
        <w:pStyle w:val="RAN4proposal"/>
        <w:rPr>
          <w:lang w:val="en-GB" w:eastAsia="en-GB"/>
        </w:rPr>
      </w:pPr>
      <w:r w:rsidRPr="00083601">
        <w:rPr>
          <w:lang w:val="en-GB" w:eastAsia="en-GB"/>
        </w:rPr>
        <w:t>UE indicates to the network if it causes interruptions when performing measurements on deactivated NR SCells.</w:t>
      </w:r>
    </w:p>
    <w:p w14:paraId="26CA4540" w14:textId="77777777" w:rsidR="00083601" w:rsidRPr="00083601" w:rsidRDefault="00083601" w:rsidP="00083601">
      <w:pPr>
        <w:pStyle w:val="RAN4proposal"/>
        <w:rPr>
          <w:lang w:val="en-GB" w:eastAsia="en-GB"/>
        </w:rPr>
      </w:pPr>
      <w:r w:rsidRPr="00083601">
        <w:rPr>
          <w:lang w:val="en-GB" w:eastAsia="en-GB"/>
        </w:rPr>
        <w:t xml:space="preserve">Network signals the exact SMTCs where the UE shall measure on deactivated NR SCells, if network has received indication that UE causes interruptions during measurements on deactivated NR SCells. </w:t>
      </w:r>
    </w:p>
    <w:p w14:paraId="38CF6F82" w14:textId="77777777" w:rsidR="00083601" w:rsidRPr="00083601" w:rsidRDefault="00083601" w:rsidP="00083601">
      <w:pPr>
        <w:pStyle w:val="RAN4proposal"/>
        <w:rPr>
          <w:lang w:val="en-GB" w:eastAsia="en-GB"/>
        </w:rPr>
      </w:pPr>
      <w:r w:rsidRPr="00083601">
        <w:rPr>
          <w:lang w:val="en-GB" w:eastAsia="en-GB"/>
        </w:rPr>
        <w:t>Interruptions are allowed only before and after the indicated SMTCs.</w:t>
      </w:r>
    </w:p>
    <w:p w14:paraId="08F59E1B" w14:textId="77777777" w:rsidR="00083601" w:rsidRPr="00083601" w:rsidRDefault="00083601" w:rsidP="00083601">
      <w:pPr>
        <w:pStyle w:val="RAN4proposal"/>
        <w:rPr>
          <w:lang w:val="en-GB" w:eastAsia="en-GB"/>
        </w:rPr>
      </w:pPr>
      <w:r w:rsidRPr="00083601">
        <w:rPr>
          <w:lang w:val="en-GB" w:eastAsia="en-GB"/>
        </w:rPr>
        <w:t>Send an LS to RAN2 to ask for signalling support for Proposal 2 and 3.</w:t>
      </w:r>
    </w:p>
    <w:p w14:paraId="5E3D54B2" w14:textId="77777777" w:rsidR="003B659E" w:rsidRPr="0095295C" w:rsidRDefault="003B659E" w:rsidP="00974371">
      <w:pPr>
        <w:pStyle w:val="RAN4H1"/>
        <w:numPr>
          <w:ilvl w:val="0"/>
          <w:numId w:val="0"/>
        </w:numPr>
        <w:ind w:left="360" w:hanging="360"/>
      </w:pPr>
      <w:r w:rsidRPr="0095295C">
        <w:t>References</w:t>
      </w:r>
    </w:p>
    <w:p w14:paraId="53AB9E56" w14:textId="23CA2F5D" w:rsidR="004105FA" w:rsidRDefault="004105FA" w:rsidP="004105F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7" w:name="_Ref431017336"/>
      <w:r w:rsidRPr="004105FA">
        <w:rPr>
          <w:rFonts w:eastAsia="Times New Roman" w:cs="Times New Roman"/>
          <w:szCs w:val="20"/>
          <w:lang w:val="en-GB"/>
        </w:rPr>
        <w:t>R4-1807958</w:t>
      </w:r>
      <w:r>
        <w:rPr>
          <w:rFonts w:eastAsia="Times New Roman" w:cs="Times New Roman"/>
          <w:szCs w:val="20"/>
          <w:lang w:val="en-GB"/>
        </w:rPr>
        <w:t xml:space="preserve">, </w:t>
      </w:r>
      <w:r w:rsidRPr="004105FA">
        <w:rPr>
          <w:rFonts w:eastAsia="Times New Roman" w:cs="Times New Roman"/>
          <w:szCs w:val="20"/>
          <w:lang w:val="en-GB"/>
        </w:rPr>
        <w:t>Ad hoc minutes on NR RLM</w:t>
      </w:r>
      <w:r>
        <w:rPr>
          <w:rFonts w:eastAsia="Times New Roman" w:cs="Times New Roman"/>
          <w:szCs w:val="20"/>
          <w:lang w:val="en-GB"/>
        </w:rPr>
        <w:t xml:space="preserve">, </w:t>
      </w:r>
      <w:r w:rsidRPr="004105FA">
        <w:rPr>
          <w:rFonts w:eastAsia="Times New Roman" w:cs="Times New Roman"/>
          <w:szCs w:val="20"/>
          <w:lang w:val="en-GB"/>
        </w:rPr>
        <w:t>Huawei, HiSilicon</w:t>
      </w:r>
      <w:r>
        <w:rPr>
          <w:rFonts w:eastAsia="Times New Roman" w:cs="Times New Roman"/>
          <w:szCs w:val="20"/>
          <w:lang w:val="en-GB"/>
        </w:rPr>
        <w:t xml:space="preserve">, </w:t>
      </w:r>
      <w:r w:rsidRPr="00411640">
        <w:rPr>
          <w:rFonts w:eastAsia="Times New Roman" w:cs="Times New Roman"/>
          <w:szCs w:val="20"/>
          <w:lang w:val="en-GB"/>
        </w:rPr>
        <w:t>3GPP TSG-RAN WG4 Meeting #87, Busan, Korea (Republic of), 21-25 May 2018.</w:t>
      </w:r>
    </w:p>
    <w:p w14:paraId="1E87D7D5" w14:textId="01D415C1" w:rsidR="00083601" w:rsidRPr="00506A45" w:rsidRDefault="00083601" w:rsidP="0008360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083601">
        <w:rPr>
          <w:rFonts w:eastAsia="Times New Roman" w:cs="Times New Roman"/>
          <w:szCs w:val="20"/>
          <w:lang w:val="en-GB"/>
        </w:rPr>
        <w:t>R4-1807760</w:t>
      </w:r>
      <w:r>
        <w:rPr>
          <w:rFonts w:eastAsia="Times New Roman" w:cs="Times New Roman"/>
          <w:szCs w:val="20"/>
          <w:lang w:val="en-GB"/>
        </w:rPr>
        <w:t xml:space="preserve">, </w:t>
      </w:r>
      <w:r w:rsidRPr="00506A45">
        <w:rPr>
          <w:rFonts w:eastAsia="Times New Roman" w:cs="Times New Roman"/>
          <w:szCs w:val="20"/>
          <w:lang w:val="en-GB"/>
        </w:rPr>
        <w:t>Network-indicated measurements for NR, Nokia, Nokia Shanghai Bell, 3GPP TSG-RAN WG4 Meeting #87, Busan, Korea (Republic of), 21-25 May 2018.</w:t>
      </w:r>
    </w:p>
    <w:p w14:paraId="5869210F" w14:textId="20CEA7A8" w:rsidR="00965297" w:rsidRPr="00506A45" w:rsidRDefault="00506A45" w:rsidP="00506A45">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06A45">
        <w:rPr>
          <w:rFonts w:eastAsia="Times New Roman" w:cs="Times New Roman"/>
          <w:szCs w:val="20"/>
          <w:lang w:val="en-GB"/>
        </w:rPr>
        <w:t>R4-1809173</w:t>
      </w:r>
      <w:r w:rsidR="00965297" w:rsidRPr="00506A45">
        <w:rPr>
          <w:rFonts w:eastAsia="Times New Roman" w:cs="Times New Roman"/>
          <w:szCs w:val="20"/>
          <w:lang w:val="en-GB"/>
        </w:rPr>
        <w:t xml:space="preserve">, LS to RAN2 on network-indicated measurements for NR, Nokia, Nokia Shanghai Bell, </w:t>
      </w:r>
      <w:r w:rsidR="0046405A" w:rsidRPr="00506A45">
        <w:rPr>
          <w:rFonts w:eastAsia="Times New Roman" w:cs="Times New Roman"/>
          <w:szCs w:val="20"/>
          <w:lang w:val="en-GB"/>
        </w:rPr>
        <w:t>3GPP TSG-RAN WG4 Meeting AH-1807, Montreal, Canada, 2 – 6 July 2018.</w:t>
      </w:r>
    </w:p>
    <w:p w14:paraId="54261D68" w14:textId="3E25AED6" w:rsidR="00965297" w:rsidRPr="00506A45" w:rsidRDefault="00506A45" w:rsidP="00506A45">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06A45">
        <w:rPr>
          <w:rFonts w:eastAsia="Times New Roman" w:cs="Times New Roman"/>
          <w:szCs w:val="20"/>
          <w:lang w:val="en-GB"/>
        </w:rPr>
        <w:t>R4-1809174</w:t>
      </w:r>
      <w:r w:rsidR="00965297" w:rsidRPr="00506A45">
        <w:rPr>
          <w:rFonts w:eastAsia="Times New Roman" w:cs="Times New Roman"/>
          <w:szCs w:val="20"/>
          <w:lang w:val="en-GB"/>
        </w:rPr>
        <w:t xml:space="preserve">, </w:t>
      </w:r>
      <w:r w:rsidR="00083601" w:rsidRPr="00506A45">
        <w:rPr>
          <w:rFonts w:eastAsia="Times New Roman" w:cs="Times New Roman"/>
          <w:szCs w:val="20"/>
          <w:lang w:val="en-GB"/>
        </w:rPr>
        <w:t>DraftCR for 38.133 on Interruptions due to measurements on deactivated NR SCells</w:t>
      </w:r>
      <w:r w:rsidR="00965297" w:rsidRPr="00506A45">
        <w:rPr>
          <w:rFonts w:eastAsia="Times New Roman" w:cs="Times New Roman"/>
          <w:szCs w:val="20"/>
          <w:lang w:val="en-GB"/>
        </w:rPr>
        <w:t xml:space="preserve">, Nokia, Nokia Shanghai Bell, </w:t>
      </w:r>
      <w:r w:rsidR="0046405A" w:rsidRPr="00506A45">
        <w:rPr>
          <w:rFonts w:eastAsia="Times New Roman" w:cs="Times New Roman"/>
          <w:szCs w:val="20"/>
          <w:lang w:val="en-GB"/>
        </w:rPr>
        <w:t>3GPP TSG-RAN WG4 Meeting AH-1807, Montreal, Canada, 2 – 6 July 2018.</w:t>
      </w:r>
    </w:p>
    <w:p w14:paraId="5542FA45" w14:textId="1B201BCF" w:rsidR="00965297" w:rsidRPr="00506A45" w:rsidRDefault="00506A45" w:rsidP="00506A45">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06A45">
        <w:rPr>
          <w:rFonts w:eastAsia="Times New Roman" w:cs="Times New Roman"/>
          <w:szCs w:val="20"/>
          <w:lang w:val="en-GB"/>
        </w:rPr>
        <w:t>R4-1809175</w:t>
      </w:r>
      <w:r w:rsidR="00965297" w:rsidRPr="00506A45">
        <w:rPr>
          <w:rFonts w:eastAsia="Times New Roman" w:cs="Times New Roman"/>
          <w:szCs w:val="20"/>
          <w:lang w:val="en-GB"/>
        </w:rPr>
        <w:t xml:space="preserve">, </w:t>
      </w:r>
      <w:r w:rsidR="00083601" w:rsidRPr="00506A45">
        <w:rPr>
          <w:rFonts w:eastAsia="Times New Roman" w:cs="Times New Roman"/>
          <w:szCs w:val="20"/>
          <w:lang w:val="en-GB"/>
        </w:rPr>
        <w:t>DraftCR for 36.133 on Interruptions due to measurements on deactivated NR SCells</w:t>
      </w:r>
      <w:r w:rsidR="00965297" w:rsidRPr="00506A45">
        <w:rPr>
          <w:rFonts w:eastAsia="Times New Roman" w:cs="Times New Roman"/>
          <w:szCs w:val="20"/>
          <w:lang w:val="en-GB"/>
        </w:rPr>
        <w:t xml:space="preserve">, Nokia, Nokia Shanghai Bell, </w:t>
      </w:r>
      <w:r w:rsidR="0046405A" w:rsidRPr="00506A45">
        <w:rPr>
          <w:rFonts w:eastAsia="Times New Roman" w:cs="Times New Roman"/>
          <w:szCs w:val="20"/>
          <w:lang w:val="en-GB"/>
        </w:rPr>
        <w:t>3GPP TSG-RAN WG4 Meeting AH-1807</w:t>
      </w:r>
      <w:r w:rsidR="00965297" w:rsidRPr="00506A45">
        <w:rPr>
          <w:rFonts w:eastAsia="Times New Roman" w:cs="Times New Roman"/>
          <w:szCs w:val="20"/>
          <w:lang w:val="en-GB"/>
        </w:rPr>
        <w:t xml:space="preserve">, </w:t>
      </w:r>
      <w:r w:rsidR="0046405A" w:rsidRPr="00506A45">
        <w:rPr>
          <w:rFonts w:eastAsia="Times New Roman" w:cs="Times New Roman"/>
          <w:szCs w:val="20"/>
          <w:lang w:val="en-GB"/>
        </w:rPr>
        <w:t>Montreal, Canada, 2 – 6 July 2018</w:t>
      </w:r>
      <w:r w:rsidR="00965297" w:rsidRPr="00506A45">
        <w:rPr>
          <w:rFonts w:eastAsia="Times New Roman" w:cs="Times New Roman"/>
          <w:szCs w:val="20"/>
          <w:lang w:val="en-GB"/>
        </w:rPr>
        <w:t>.</w:t>
      </w:r>
    </w:p>
    <w:bookmarkEnd w:id="7"/>
    <w:p w14:paraId="4AFA60F6" w14:textId="77777777" w:rsidR="00504EE9" w:rsidRPr="00841BCD" w:rsidRDefault="00504EE9" w:rsidP="00974371">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p>
    <w:p w14:paraId="02669BB5"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70D53" w14:textId="77777777" w:rsidR="00907360" w:rsidRDefault="00907360" w:rsidP="00001C9B">
      <w:pPr>
        <w:spacing w:after="0" w:line="240" w:lineRule="auto"/>
      </w:pPr>
      <w:r>
        <w:separator/>
      </w:r>
    </w:p>
  </w:endnote>
  <w:endnote w:type="continuationSeparator" w:id="0">
    <w:p w14:paraId="41A124AF" w14:textId="77777777" w:rsidR="00907360" w:rsidRDefault="0090736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B5413" w14:textId="77777777" w:rsidR="00907360" w:rsidRDefault="00907360" w:rsidP="00001C9B">
      <w:pPr>
        <w:spacing w:after="0" w:line="240" w:lineRule="auto"/>
      </w:pPr>
      <w:r>
        <w:separator/>
      </w:r>
    </w:p>
  </w:footnote>
  <w:footnote w:type="continuationSeparator" w:id="0">
    <w:p w14:paraId="5D8E5075" w14:textId="77777777" w:rsidR="00907360" w:rsidRDefault="0090736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BD732F4"/>
    <w:multiLevelType w:val="hybridMultilevel"/>
    <w:tmpl w:val="0D969972"/>
    <w:lvl w:ilvl="0" w:tplc="E6BAECA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B4B50"/>
    <w:multiLevelType w:val="hybridMultilevel"/>
    <w:tmpl w:val="51E09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1B1820"/>
    <w:multiLevelType w:val="hybridMultilevel"/>
    <w:tmpl w:val="3D30A4B8"/>
    <w:lvl w:ilvl="0" w:tplc="86F60856">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FD11E0"/>
    <w:multiLevelType w:val="hybridMultilevel"/>
    <w:tmpl w:val="49C0B1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605547"/>
    <w:multiLevelType w:val="hybridMultilevel"/>
    <w:tmpl w:val="713C7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6767D7"/>
    <w:multiLevelType w:val="hybridMultilevel"/>
    <w:tmpl w:val="1DE2A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B36EBA"/>
    <w:multiLevelType w:val="hybridMultilevel"/>
    <w:tmpl w:val="E48EB050"/>
    <w:lvl w:ilvl="0" w:tplc="0994F6F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hybridMultilevel"/>
    <w:tmpl w:val="DCAAEE12"/>
    <w:lvl w:ilvl="0" w:tplc="D94263D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4"/>
  </w:num>
  <w:num w:numId="4">
    <w:abstractNumId w:val="4"/>
  </w:num>
  <w:num w:numId="5">
    <w:abstractNumId w:val="16"/>
  </w:num>
  <w:num w:numId="6">
    <w:abstractNumId w:val="11"/>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1"/>
    <w:lvlOverride w:ilvl="0">
      <w:startOverride w:val="1"/>
    </w:lvlOverride>
  </w:num>
  <w:num w:numId="12">
    <w:abstractNumId w:val="13"/>
    <w:lvlOverride w:ilvl="0">
      <w:startOverride w:val="1"/>
    </w:lvlOverride>
  </w:num>
  <w:num w:numId="13">
    <w:abstractNumId w:val="11"/>
    <w:lvlOverride w:ilvl="0">
      <w:startOverride w:val="1"/>
    </w:lvlOverride>
  </w:num>
  <w:num w:numId="14">
    <w:abstractNumId w:val="13"/>
    <w:lvlOverride w:ilvl="0">
      <w:startOverride w:val="1"/>
    </w:lvlOverride>
  </w:num>
  <w:num w:numId="15">
    <w:abstractNumId w:val="17"/>
  </w:num>
  <w:num w:numId="16">
    <w:abstractNumId w:val="1"/>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num>
  <w:num w:numId="22">
    <w:abstractNumId w:val="8"/>
  </w:num>
  <w:num w:numId="23">
    <w:abstractNumId w:val="5"/>
  </w:num>
  <w:num w:numId="24">
    <w:abstractNumId w:val="2"/>
  </w:num>
  <w:num w:numId="25">
    <w:abstractNumId w:val="13"/>
    <w:lvlOverride w:ilvl="0">
      <w:startOverride w:val="1"/>
    </w:lvlOverride>
  </w:num>
  <w:num w:numId="26">
    <w:abstractNumId w:val="7"/>
  </w:num>
  <w:num w:numId="27">
    <w:abstractNumId w:val="13"/>
    <w:lvlOverride w:ilvl="0">
      <w:startOverride w:val="1"/>
    </w:lvlOverride>
  </w:num>
  <w:num w:numId="28">
    <w:abstractNumId w:val="3"/>
  </w:num>
  <w:num w:numId="29">
    <w:abstractNumId w:val="12"/>
  </w:num>
  <w:num w:numId="30">
    <w:abstractNumId w:val="11"/>
    <w:lvlOverride w:ilvl="0">
      <w:startOverride w:val="1"/>
    </w:lvlOverride>
  </w:num>
  <w:num w:numId="31">
    <w:abstractNumId w:val="13"/>
  </w:num>
  <w:num w:numId="32">
    <w:abstractNumId w:val="13"/>
    <w:lvlOverride w:ilvl="0">
      <w:startOverride w:val="1"/>
    </w:lvlOverride>
  </w:num>
  <w:num w:numId="33">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07DA"/>
    <w:rsid w:val="00001C9B"/>
    <w:rsid w:val="00053602"/>
    <w:rsid w:val="00083601"/>
    <w:rsid w:val="0008612A"/>
    <w:rsid w:val="000B0056"/>
    <w:rsid w:val="00107FD4"/>
    <w:rsid w:val="00125809"/>
    <w:rsid w:val="00170E73"/>
    <w:rsid w:val="001745F8"/>
    <w:rsid w:val="001838CF"/>
    <w:rsid w:val="001A2A9B"/>
    <w:rsid w:val="001A3BA4"/>
    <w:rsid w:val="001A7C0D"/>
    <w:rsid w:val="001B36DB"/>
    <w:rsid w:val="001D4A4D"/>
    <w:rsid w:val="001E30F6"/>
    <w:rsid w:val="001E7E4E"/>
    <w:rsid w:val="00226E13"/>
    <w:rsid w:val="00235F5C"/>
    <w:rsid w:val="00270EFF"/>
    <w:rsid w:val="0027735C"/>
    <w:rsid w:val="002A5B43"/>
    <w:rsid w:val="002B0EE1"/>
    <w:rsid w:val="002B4922"/>
    <w:rsid w:val="002C2D19"/>
    <w:rsid w:val="002D10FA"/>
    <w:rsid w:val="002D4C55"/>
    <w:rsid w:val="002F6FC6"/>
    <w:rsid w:val="0036189D"/>
    <w:rsid w:val="003A209B"/>
    <w:rsid w:val="003B659E"/>
    <w:rsid w:val="003C4853"/>
    <w:rsid w:val="003F0395"/>
    <w:rsid w:val="003F53F6"/>
    <w:rsid w:val="004105FA"/>
    <w:rsid w:val="00411640"/>
    <w:rsid w:val="0043750A"/>
    <w:rsid w:val="00452F03"/>
    <w:rsid w:val="0046405A"/>
    <w:rsid w:val="004C2F59"/>
    <w:rsid w:val="004E5E66"/>
    <w:rsid w:val="00503B4D"/>
    <w:rsid w:val="00504EE9"/>
    <w:rsid w:val="00506A45"/>
    <w:rsid w:val="005260EB"/>
    <w:rsid w:val="0054442C"/>
    <w:rsid w:val="00550285"/>
    <w:rsid w:val="005836F8"/>
    <w:rsid w:val="005918FA"/>
    <w:rsid w:val="005B5F1D"/>
    <w:rsid w:val="005B5FF9"/>
    <w:rsid w:val="005E61A8"/>
    <w:rsid w:val="005F6419"/>
    <w:rsid w:val="00617400"/>
    <w:rsid w:val="006610FD"/>
    <w:rsid w:val="00664950"/>
    <w:rsid w:val="00683220"/>
    <w:rsid w:val="00687FA0"/>
    <w:rsid w:val="00695E5A"/>
    <w:rsid w:val="006B7010"/>
    <w:rsid w:val="006B7343"/>
    <w:rsid w:val="006E3FEE"/>
    <w:rsid w:val="006E7635"/>
    <w:rsid w:val="007145FF"/>
    <w:rsid w:val="0073636C"/>
    <w:rsid w:val="00751515"/>
    <w:rsid w:val="00785232"/>
    <w:rsid w:val="00786F1E"/>
    <w:rsid w:val="007A2CA4"/>
    <w:rsid w:val="007A45B9"/>
    <w:rsid w:val="007B5677"/>
    <w:rsid w:val="007C3ED0"/>
    <w:rsid w:val="00806A76"/>
    <w:rsid w:val="00811C9D"/>
    <w:rsid w:val="00816C80"/>
    <w:rsid w:val="00841BCD"/>
    <w:rsid w:val="00851A8E"/>
    <w:rsid w:val="00866156"/>
    <w:rsid w:val="008826C1"/>
    <w:rsid w:val="008B2257"/>
    <w:rsid w:val="008E12FB"/>
    <w:rsid w:val="008F0456"/>
    <w:rsid w:val="008F76E1"/>
    <w:rsid w:val="0090091A"/>
    <w:rsid w:val="009042BD"/>
    <w:rsid w:val="00907360"/>
    <w:rsid w:val="00932A5B"/>
    <w:rsid w:val="00935841"/>
    <w:rsid w:val="00964DCB"/>
    <w:rsid w:val="00965297"/>
    <w:rsid w:val="00974371"/>
    <w:rsid w:val="00977E1D"/>
    <w:rsid w:val="00981388"/>
    <w:rsid w:val="00990C5D"/>
    <w:rsid w:val="009B0E11"/>
    <w:rsid w:val="009F6CD7"/>
    <w:rsid w:val="00A22B78"/>
    <w:rsid w:val="00A23542"/>
    <w:rsid w:val="00A25AE5"/>
    <w:rsid w:val="00A37002"/>
    <w:rsid w:val="00A6141D"/>
    <w:rsid w:val="00AA1B0E"/>
    <w:rsid w:val="00AC5CA7"/>
    <w:rsid w:val="00AE56B1"/>
    <w:rsid w:val="00AF6E3A"/>
    <w:rsid w:val="00B1130E"/>
    <w:rsid w:val="00B22459"/>
    <w:rsid w:val="00B261EE"/>
    <w:rsid w:val="00B30B44"/>
    <w:rsid w:val="00B65D58"/>
    <w:rsid w:val="00B73862"/>
    <w:rsid w:val="00B8628C"/>
    <w:rsid w:val="00B93B39"/>
    <w:rsid w:val="00BA6E48"/>
    <w:rsid w:val="00BE503E"/>
    <w:rsid w:val="00BE6146"/>
    <w:rsid w:val="00BF2218"/>
    <w:rsid w:val="00C74627"/>
    <w:rsid w:val="00C97DD4"/>
    <w:rsid w:val="00CC042E"/>
    <w:rsid w:val="00CC1325"/>
    <w:rsid w:val="00CD7492"/>
    <w:rsid w:val="00CE0AF3"/>
    <w:rsid w:val="00CE3A6B"/>
    <w:rsid w:val="00CE6CFF"/>
    <w:rsid w:val="00D00211"/>
    <w:rsid w:val="00D06309"/>
    <w:rsid w:val="00D13368"/>
    <w:rsid w:val="00D351EA"/>
    <w:rsid w:val="00D36367"/>
    <w:rsid w:val="00D43403"/>
    <w:rsid w:val="00D62E71"/>
    <w:rsid w:val="00D740CA"/>
    <w:rsid w:val="00D811D0"/>
    <w:rsid w:val="00D85728"/>
    <w:rsid w:val="00DF2997"/>
    <w:rsid w:val="00E07D0B"/>
    <w:rsid w:val="00E16109"/>
    <w:rsid w:val="00E245ED"/>
    <w:rsid w:val="00EC7BC3"/>
    <w:rsid w:val="00ED7600"/>
    <w:rsid w:val="00F1362C"/>
    <w:rsid w:val="00F14924"/>
    <w:rsid w:val="00F61F8B"/>
    <w:rsid w:val="00F6250A"/>
    <w:rsid w:val="00F730E5"/>
    <w:rsid w:val="00F824F5"/>
    <w:rsid w:val="00FA59C8"/>
    <w:rsid w:val="00FA7443"/>
    <w:rsid w:val="00FC29B9"/>
    <w:rsid w:val="00FC6FD3"/>
    <w:rsid w:val="00FD187D"/>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5BD15"/>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9">
    <w:name w:val="heading 9"/>
    <w:basedOn w:val="Normal"/>
    <w:next w:val="Normal"/>
    <w:link w:val="Heading9Char"/>
    <w:uiPriority w:val="9"/>
    <w:semiHidden/>
    <w:unhideWhenUsed/>
    <w:qFormat/>
    <w:rsid w:val="001A2A9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1"/>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customStyle="1" w:styleId="Heading9Char">
    <w:name w:val="Heading 9 Char"/>
    <w:basedOn w:val="DefaultParagraphFont"/>
    <w:link w:val="Heading9"/>
    <w:rsid w:val="001A2A9B"/>
    <w:rPr>
      <w:rFonts w:asciiTheme="majorHAnsi" w:eastAsiaTheme="majorEastAsia" w:hAnsiTheme="majorHAnsi" w:cstheme="majorBidi"/>
      <w:i/>
      <w:iCs/>
      <w:color w:val="272727" w:themeColor="text1" w:themeTint="D8"/>
      <w:sz w:val="21"/>
      <w:szCs w:val="21"/>
    </w:rPr>
  </w:style>
  <w:style w:type="paragraph" w:customStyle="1" w:styleId="TAL">
    <w:name w:val="TAL"/>
    <w:basedOn w:val="Normal"/>
    <w:link w:val="TALCar"/>
    <w:rsid w:val="001A2A9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rsid w:val="001A2A9B"/>
    <w:rPr>
      <w:rFonts w:ascii="Arial" w:eastAsia="Times New Roman" w:hAnsi="Arial" w:cs="Times New Roman"/>
      <w:sz w:val="18"/>
      <w:szCs w:val="20"/>
      <w:lang w:val="x-none" w:eastAsia="x-none"/>
    </w:rPr>
  </w:style>
  <w:style w:type="paragraph" w:customStyle="1" w:styleId="TAH">
    <w:name w:val="TAH"/>
    <w:basedOn w:val="Normal"/>
    <w:link w:val="TAHCar"/>
    <w:rsid w:val="001A2A9B"/>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x-none"/>
    </w:rPr>
  </w:style>
  <w:style w:type="character" w:customStyle="1" w:styleId="TAHCar">
    <w:name w:val="TAH Car"/>
    <w:link w:val="TAH"/>
    <w:locked/>
    <w:rsid w:val="001A2A9B"/>
    <w:rPr>
      <w:rFonts w:ascii="Arial" w:eastAsia="Times New Roman" w:hAnsi="Arial" w:cs="Times New Roman"/>
      <w:b/>
      <w:sz w:val="18"/>
      <w:szCs w:val="20"/>
      <w:lang w:val="x-none" w:eastAsia="x-none"/>
    </w:rPr>
  </w:style>
  <w:style w:type="character" w:styleId="CommentReference">
    <w:name w:val="annotation reference"/>
    <w:basedOn w:val="DefaultParagraphFont"/>
    <w:uiPriority w:val="99"/>
    <w:semiHidden/>
    <w:unhideWhenUsed/>
    <w:rsid w:val="008B2257"/>
    <w:rPr>
      <w:sz w:val="16"/>
      <w:szCs w:val="16"/>
    </w:rPr>
  </w:style>
  <w:style w:type="paragraph" w:styleId="CommentText">
    <w:name w:val="annotation text"/>
    <w:basedOn w:val="Normal"/>
    <w:link w:val="CommentTextChar"/>
    <w:uiPriority w:val="99"/>
    <w:semiHidden/>
    <w:unhideWhenUsed/>
    <w:rsid w:val="008B2257"/>
    <w:pPr>
      <w:spacing w:line="240" w:lineRule="auto"/>
    </w:pPr>
    <w:rPr>
      <w:szCs w:val="20"/>
    </w:rPr>
  </w:style>
  <w:style w:type="character" w:customStyle="1" w:styleId="CommentTextChar">
    <w:name w:val="Comment Text Char"/>
    <w:basedOn w:val="DefaultParagraphFont"/>
    <w:link w:val="CommentText"/>
    <w:uiPriority w:val="99"/>
    <w:semiHidden/>
    <w:rsid w:val="008B225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B2257"/>
    <w:rPr>
      <w:b/>
      <w:bCs/>
    </w:rPr>
  </w:style>
  <w:style w:type="character" w:customStyle="1" w:styleId="CommentSubjectChar">
    <w:name w:val="Comment Subject Char"/>
    <w:basedOn w:val="CommentTextChar"/>
    <w:link w:val="CommentSubject"/>
    <w:uiPriority w:val="99"/>
    <w:semiHidden/>
    <w:rsid w:val="008B2257"/>
    <w:rPr>
      <w:rFonts w:ascii="Times New Roman" w:hAnsi="Times New Roman"/>
      <w:b/>
      <w:bCs/>
      <w:sz w:val="20"/>
      <w:szCs w:val="20"/>
    </w:rPr>
  </w:style>
  <w:style w:type="paragraph" w:styleId="BalloonText">
    <w:name w:val="Balloon Text"/>
    <w:basedOn w:val="Normal"/>
    <w:link w:val="BalloonTextChar"/>
    <w:uiPriority w:val="99"/>
    <w:semiHidden/>
    <w:unhideWhenUsed/>
    <w:rsid w:val="008B22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257"/>
    <w:rPr>
      <w:rFonts w:ascii="Segoe UI" w:hAnsi="Segoe UI" w:cs="Segoe UI"/>
      <w:sz w:val="18"/>
      <w:szCs w:val="18"/>
    </w:rPr>
  </w:style>
  <w:style w:type="character" w:customStyle="1" w:styleId="TACChar">
    <w:name w:val="TAC Char"/>
    <w:link w:val="TAC"/>
    <w:locked/>
    <w:rsid w:val="00A23542"/>
    <w:rPr>
      <w:rFonts w:ascii="Arial" w:hAnsi="Arial" w:cs="Arial"/>
      <w:sz w:val="18"/>
      <w:lang w:val="en-GB"/>
    </w:rPr>
  </w:style>
  <w:style w:type="paragraph" w:customStyle="1" w:styleId="TAC">
    <w:name w:val="TAC"/>
    <w:basedOn w:val="Normal"/>
    <w:link w:val="TACChar"/>
    <w:rsid w:val="00A23542"/>
    <w:pPr>
      <w:keepNext/>
      <w:keepLines/>
      <w:spacing w:after="0" w:line="240" w:lineRule="auto"/>
      <w:jc w:val="center"/>
    </w:pPr>
    <w:rPr>
      <w:rFonts w:ascii="Arial" w:hAnsi="Arial"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316D4-9081-4454-8A18-68AD6ACFB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1832</TotalTime>
  <Pages>4</Pages>
  <Words>1771</Words>
  <Characters>10100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16</cp:revision>
  <dcterms:created xsi:type="dcterms:W3CDTF">2018-05-14T10:07:00Z</dcterms:created>
  <dcterms:modified xsi:type="dcterms:W3CDTF">2018-06-25T16:28:00Z</dcterms:modified>
</cp:coreProperties>
</file>